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05" w:rsidRDefault="006C5B4A" w:rsidP="00AD4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 ОБРАЗОВАНИЯ АЗЕРБАЙДЖАНСКОЙ      РЕСПУБЛИКИ</w:t>
      </w:r>
    </w:p>
    <w:p w:rsidR="00360C33" w:rsidRPr="006C5B4A" w:rsidRDefault="00AD449B" w:rsidP="00AD4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АЗЕРБАЙДЖАНСКИЙ</w:t>
      </w:r>
      <w:r w:rsidR="00360C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МЕДИЦИНСКИЙ УНИВЕРСИТЕТ</w:t>
      </w:r>
    </w:p>
    <w:p w:rsidR="00DC7605" w:rsidRPr="006C5B4A" w:rsidRDefault="00DC7605" w:rsidP="00AD449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360C33" w:rsidP="00AD449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СИЛЛАБУС ПРЕДМЕТА</w:t>
      </w: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360C33" w:rsidP="00DC7605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  <w:r w:rsidR="00DC7605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7605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Малахат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Султанова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Джахангировна</w:t>
      </w:r>
      <w:proofErr w:type="spellEnd"/>
    </w:p>
    <w:p w:rsidR="00DC7605" w:rsidRPr="00360C33" w:rsidRDefault="00360C33" w:rsidP="00DC7605">
      <w:pPr>
        <w:widowControl w:val="0"/>
        <w:autoSpaceDE w:val="0"/>
        <w:autoSpaceDN w:val="0"/>
        <w:adjustRightInd w:val="0"/>
        <w:spacing w:after="0" w:line="240" w:lineRule="auto"/>
        <w:ind w:left="6000"/>
        <w:rPr>
          <w:rFonts w:ascii="Times New Roman" w:eastAsia="Times New Roman" w:hAnsi="Times New Roman" w:cs="Times New Roman"/>
          <w:sz w:val="24"/>
          <w:szCs w:val="24"/>
        </w:rPr>
      </w:pPr>
      <w:r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(заведующий кафедрой</w:t>
      </w:r>
      <w:r w:rsidR="00DC7605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360C33" w:rsidP="00DC7605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ind w:left="3720"/>
        <w:rPr>
          <w:rFonts w:ascii="Times New Roman" w:eastAsia="Times New Roman" w:hAnsi="Times New Roman" w:cs="Times New Roman"/>
          <w:sz w:val="24"/>
          <w:szCs w:val="24"/>
        </w:rPr>
      </w:pPr>
      <w:r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</w:t>
      </w:r>
      <w:r w:rsidR="00DC7605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C7605" w:rsidRPr="00360C33">
        <w:rPr>
          <w:rFonts w:ascii="Times New Roman" w:eastAsia="Times New Roman" w:hAnsi="Times New Roman" w:cs="Times New Roman"/>
          <w:sz w:val="24"/>
          <w:szCs w:val="24"/>
        </w:rPr>
        <w:tab/>
      </w:r>
      <w:r w:rsidR="00DC7605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</w:t>
      </w: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AD449B" w:rsidP="00DC7605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 :  “__” _________20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21</w:t>
      </w:r>
      <w:r w:rsidR="00360C33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___ год</w:t>
      </w: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60C33" w:rsidRDefault="00360C33" w:rsidP="00614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Кафедра</w:t>
      </w:r>
      <w:proofErr w:type="gramStart"/>
      <w:r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7605"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spellStart"/>
      <w:proofErr w:type="gramEnd"/>
      <w:r w:rsidR="00DC7605" w:rsidRPr="00360C3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B6FF4">
        <w:rPr>
          <w:rFonts w:ascii="Times New Roman" w:eastAsia="Times New Roman" w:hAnsi="Times New Roman" w:cs="Times New Roman"/>
          <w:sz w:val="24"/>
          <w:szCs w:val="24"/>
        </w:rPr>
        <w:t>Лучевая</w:t>
      </w:r>
      <w:proofErr w:type="spellEnd"/>
      <w:r w:rsidR="004B6FF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терапия </w:t>
      </w:r>
      <w:r w:rsidR="0061400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C7605" w:rsidRPr="00360C33" w:rsidRDefault="00DC7605" w:rsidP="00DC7605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B70886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Факул</w:t>
      </w:r>
      <w:r w:rsidR="00DD5463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="00360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тет</w:t>
      </w:r>
      <w:proofErr w:type="spellEnd"/>
      <w:r w:rsidR="00DC7605" w:rsidRPr="00DC76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C7605"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 w:rsidR="00360C33">
        <w:rPr>
          <w:rFonts w:ascii="Times New Roman" w:eastAsia="Times New Roman" w:hAnsi="Times New Roman" w:cs="Times New Roman"/>
          <w:sz w:val="24"/>
          <w:szCs w:val="24"/>
        </w:rPr>
        <w:t>Лечебно-профилактический</w:t>
      </w:r>
      <w:r w:rsidR="00DC7605"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DC7605" w:rsidRDefault="00360C33" w:rsidP="00DC76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Информация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предмете</w:t>
      </w:r>
      <w:proofErr w:type="spellEnd"/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DC7605" w:rsidRDefault="00360C33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предмета</w:t>
      </w:r>
      <w:r w:rsidR="00DC7605"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:__</w:t>
      </w:r>
      <w:r w:rsidR="0061400A">
        <w:rPr>
          <w:rFonts w:ascii="Times New Roman" w:eastAsia="Times New Roman" w:hAnsi="Times New Roman" w:cs="Times New Roman"/>
          <w:sz w:val="24"/>
          <w:szCs w:val="24"/>
        </w:rPr>
        <w:t>Лучевая</w:t>
      </w:r>
      <w:r w:rsidR="00707D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400A">
        <w:rPr>
          <w:rFonts w:ascii="Times New Roman" w:eastAsia="Times New Roman" w:hAnsi="Times New Roman" w:cs="Times New Roman"/>
          <w:sz w:val="24"/>
          <w:szCs w:val="24"/>
        </w:rPr>
        <w:t xml:space="preserve">терапия </w:t>
      </w:r>
      <w:r w:rsidR="00DC7605"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61400A" w:rsidRDefault="0061400A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Учебнаянагрузка</w:t>
      </w:r>
      <w:r w:rsidRPr="0061400A">
        <w:rPr>
          <w:rFonts w:ascii="Times New Roman" w:eastAsia="Times New Roman" w:hAnsi="Times New Roman" w:cs="Times New Roman"/>
          <w:sz w:val="24"/>
          <w:szCs w:val="24"/>
        </w:rPr>
        <w:t xml:space="preserve"> (часы) всего</w:t>
      </w:r>
      <w:r w:rsidR="00FE6377" w:rsidRPr="006140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E6377" w:rsidRPr="0061400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1400A">
        <w:rPr>
          <w:rFonts w:ascii="Times New Roman" w:eastAsia="Times New Roman" w:hAnsi="Times New Roman" w:cs="Times New Roman"/>
          <w:sz w:val="24"/>
          <w:szCs w:val="24"/>
        </w:rPr>
        <w:t>_ лекции</w:t>
      </w:r>
      <w:r w:rsidR="00DC7605" w:rsidRPr="0061400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E6377" w:rsidRPr="0061400A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="00DC7605" w:rsidRPr="0061400A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61400A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="00DC7605" w:rsidRPr="0061400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DC7605" w:rsidRPr="0061400A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61400A" w:rsidRDefault="00DC7605" w:rsidP="00DC7605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06650" w:rsidRDefault="00006650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650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eastAsia="Times New Roman" w:hAnsi="Times New Roman" w:cs="Times New Roman"/>
          <w:sz w:val="24"/>
          <w:szCs w:val="24"/>
        </w:rPr>
        <w:t>год___2018_____ С</w:t>
      </w:r>
      <w:r w:rsidRPr="00006650">
        <w:rPr>
          <w:rFonts w:ascii="Times New Roman" w:eastAsia="Times New Roman" w:hAnsi="Times New Roman" w:cs="Times New Roman"/>
          <w:sz w:val="24"/>
          <w:szCs w:val="24"/>
        </w:rPr>
        <w:t xml:space="preserve">еместр </w:t>
      </w:r>
      <w:r w:rsidR="00FE6377" w:rsidRPr="0000665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C7605"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DC7605" w:rsidRPr="0000665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Сектор</w:t>
      </w:r>
      <w:r w:rsidR="00B91A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азербайджанский, русский, английский</w:t>
      </w:r>
      <w:r w:rsidR="00DC7605" w:rsidRPr="00006650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DC7605" w:rsidRPr="00006650" w:rsidRDefault="00DC7605" w:rsidP="00DC760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F2175" w:rsidRDefault="00006650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175">
        <w:rPr>
          <w:rFonts w:ascii="Times New Roman" w:eastAsia="Times New Roman" w:hAnsi="Times New Roman" w:cs="Times New Roman"/>
          <w:sz w:val="24"/>
          <w:szCs w:val="24"/>
        </w:rPr>
        <w:t>Число кредитов (1 кредит на 30 часов</w:t>
      </w:r>
      <w:r w:rsidR="00DC7605" w:rsidRPr="000F2175">
        <w:rPr>
          <w:rFonts w:ascii="Times New Roman" w:eastAsia="Times New Roman" w:hAnsi="Times New Roman" w:cs="Times New Roman"/>
          <w:sz w:val="24"/>
          <w:szCs w:val="24"/>
        </w:rPr>
        <w:t>) ______3_________</w:t>
      </w: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F2175" w:rsidRDefault="000F2175" w:rsidP="00DC7605">
      <w:pPr>
        <w:widowControl w:val="0"/>
        <w:numPr>
          <w:ilvl w:val="0"/>
          <w:numId w:val="2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7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Сведения о преподавателе</w:t>
      </w:r>
      <w:r w:rsidR="00DC7605" w:rsidRPr="000F2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C126E0" w:rsidRPr="000F21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 </w:t>
      </w:r>
      <w:r w:rsidR="00DC7605" w:rsidRPr="000F21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 </w:t>
      </w: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0F21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2175">
        <w:rPr>
          <w:rFonts w:ascii="Times New Roman" w:eastAsia="Times New Roman" w:hAnsi="Times New Roman" w:cs="Times New Roman"/>
          <w:sz w:val="24"/>
          <w:szCs w:val="24"/>
        </w:rPr>
        <w:t>фамилия, имя, отчество, научная степень, звание</w:t>
      </w:r>
      <w:r w:rsidRPr="000F217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F2175" w:rsidRDefault="00B91A4C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Дни и часы консультац</w:t>
      </w:r>
      <w:r w:rsidR="000F2175" w:rsidRPr="000F217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DC7605" w:rsidRPr="000F217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F2175" w:rsidRDefault="000F2175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17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2175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FE6377" w:rsidRPr="000F2175">
        <w:rPr>
          <w:rFonts w:ascii="Times New Roman" w:eastAsia="Times New Roman" w:hAnsi="Times New Roman" w:cs="Times New Roman"/>
          <w:sz w:val="24"/>
          <w:szCs w:val="24"/>
        </w:rPr>
        <w:t>: __</w:t>
      </w:r>
      <w:r w:rsidR="00DC7605" w:rsidRPr="000F217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DC7605" w:rsidRPr="000F2175" w:rsidRDefault="00DC7605" w:rsidP="00DC760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83671" w:rsidRDefault="000F2175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671">
        <w:rPr>
          <w:rFonts w:ascii="Times New Roman" w:eastAsia="Times New Roman" w:hAnsi="Times New Roman" w:cs="Times New Roman"/>
          <w:sz w:val="24"/>
          <w:szCs w:val="24"/>
        </w:rPr>
        <w:t>Рабочий телефон:______</w:t>
      </w:r>
      <w:r w:rsidR="00DC7605" w:rsidRPr="003836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DC7605" w:rsidRPr="00383671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83671" w:rsidRDefault="00DC7605" w:rsidP="00DC760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83671" w:rsidRDefault="00DC7605" w:rsidP="00DC7605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836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83671">
        <w:rPr>
          <w:rFonts w:ascii="Times New Roman" w:eastAsia="Times New Roman" w:hAnsi="Times New Roman" w:cs="Times New Roman"/>
          <w:sz w:val="24"/>
          <w:szCs w:val="24"/>
        </w:rPr>
        <w:tab/>
      </w:r>
      <w:r w:rsidR="0038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Необходимые учебники и пособия</w:t>
      </w:r>
      <w:r w:rsidRPr="0038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C7605" w:rsidRPr="00383671" w:rsidRDefault="00DC7605" w:rsidP="00DC760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83671" w:rsidRDefault="00383671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="00DC7605" w:rsidRPr="003836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C7605" w:rsidRPr="00383671" w:rsidRDefault="00DC7605" w:rsidP="00DC760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383671" w:rsidRDefault="00DC7605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671">
        <w:rPr>
          <w:rFonts w:ascii="Times New Roman" w:eastAsia="Times New Roman" w:hAnsi="Times New Roman" w:cs="Times New Roman"/>
          <w:sz w:val="24"/>
          <w:szCs w:val="24"/>
        </w:rPr>
        <w:t>1._____</w:t>
      </w:r>
      <w:r w:rsidR="00383671">
        <w:rPr>
          <w:rFonts w:ascii="Times New Roman" w:eastAsia="Times New Roman" w:hAnsi="Times New Roman" w:cs="Times New Roman"/>
          <w:sz w:val="24"/>
          <w:szCs w:val="24"/>
        </w:rPr>
        <w:t>Базов</w:t>
      </w:r>
      <w:r w:rsidR="00B91A4C">
        <w:rPr>
          <w:rFonts w:ascii="Times New Roman" w:eastAsia="Times New Roman" w:hAnsi="Times New Roman" w:cs="Times New Roman"/>
          <w:sz w:val="24"/>
          <w:szCs w:val="24"/>
        </w:rPr>
        <w:t>ая учебная программа по лучевой</w:t>
      </w:r>
      <w:r w:rsidR="00383671">
        <w:rPr>
          <w:rFonts w:ascii="Times New Roman" w:eastAsia="Times New Roman" w:hAnsi="Times New Roman" w:cs="Times New Roman"/>
          <w:sz w:val="24"/>
          <w:szCs w:val="24"/>
        </w:rPr>
        <w:t xml:space="preserve"> терапии __</w:t>
      </w:r>
      <w:r w:rsidRPr="0038367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7605" w:rsidRPr="00383671" w:rsidRDefault="00DC7605" w:rsidP="00DC7605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B91A4C" w:rsidRDefault="00383671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2._____Лучеваятерапия: документация, термины</w:t>
      </w:r>
      <w:r w:rsidR="00DC7605" w:rsidRPr="00B91A4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C7605" w:rsidRPr="00B91A4C" w:rsidRDefault="00DC7605" w:rsidP="00DC760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1A4C">
        <w:rPr>
          <w:rFonts w:ascii="Times New Roman" w:eastAsia="Times New Roman" w:hAnsi="Times New Roman" w:cs="Times New Roman"/>
          <w:sz w:val="24"/>
          <w:szCs w:val="24"/>
        </w:rPr>
        <w:t>3._____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.Ə.Ə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liyev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>, İ.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.İ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sayev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dxass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A4C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rin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şü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spellStart"/>
      <w:r w:rsidRPr="00B91A4C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alic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>, 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saslar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ı, 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tbiqi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tic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Baki</w:t>
      </w:r>
      <w:proofErr w:type="spellEnd"/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-2012, 1227 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>ə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B91A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C7605" w:rsidRPr="00DC7605">
          <w:pgSz w:w="11900" w:h="16838"/>
          <w:pgMar w:top="1130" w:right="840" w:bottom="681" w:left="1700" w:header="720" w:footer="720" w:gutter="0"/>
          <w:cols w:space="720" w:equalWidth="0">
            <w:col w:w="9360"/>
          </w:cols>
          <w:noEndnote/>
        </w:sectPr>
      </w:pPr>
    </w:p>
    <w:p w:rsidR="00DC7605" w:rsidRPr="00DC7605" w:rsidRDefault="00383671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0" w:name="page2"/>
      <w:bookmarkEnd w:id="0"/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Добавление</w:t>
      </w:r>
      <w:proofErr w:type="spellEnd"/>
      <w:r w:rsidR="00DC7605" w:rsidRPr="00DC7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DC7605" w:rsidRDefault="00DC7605" w:rsidP="00DC76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Baxşiyev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B.Ə. 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Radiodiaqnostikavəradioterapiya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Bakı-2004, 1042 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>səh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 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7605" w:rsidRPr="00DD5463" w:rsidRDefault="00DC7605" w:rsidP="00DC76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Киселева Е.С., 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</w:rPr>
        <w:t>Голдобенко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</w:rPr>
        <w:t>Канаев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 С.В. Лучевая терапия злокачественных опухолей. </w:t>
      </w:r>
      <w:r w:rsidR="00DD5463" w:rsidRPr="00DD5463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DD5463">
        <w:rPr>
          <w:rFonts w:ascii="Times New Roman" w:eastAsia="Times New Roman" w:hAnsi="Times New Roman" w:cs="Times New Roman"/>
          <w:sz w:val="24"/>
          <w:szCs w:val="24"/>
        </w:rPr>
        <w:t xml:space="preserve"> для врачей – М.: Медицина, 1996. – 464 с._______________ </w:t>
      </w:r>
    </w:p>
    <w:p w:rsidR="00DC7605" w:rsidRPr="00DD5463" w:rsidRDefault="00DC7605" w:rsidP="00DC760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DC7605" w:rsidP="00DC760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</w:rPr>
        <w:t>Ярмоненко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 С.П., </w:t>
      </w:r>
      <w:proofErr w:type="spellStart"/>
      <w:r w:rsidRPr="00DC7605">
        <w:rPr>
          <w:rFonts w:ascii="Times New Roman" w:eastAsia="Times New Roman" w:hAnsi="Times New Roman" w:cs="Times New Roman"/>
          <w:sz w:val="24"/>
          <w:szCs w:val="24"/>
        </w:rPr>
        <w:t>Вайнсон</w:t>
      </w:r>
      <w:proofErr w:type="spellEnd"/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 А.А.  Радиобиология человека и животных: Учебное пособие – М.: Высший школе 2004 – 549 с </w:t>
      </w:r>
    </w:p>
    <w:p w:rsidR="00DC7605" w:rsidRPr="00DC7605" w:rsidRDefault="00DC7605" w:rsidP="00DC760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Times New Roman" w:eastAsia="Times New Roman" w:hAnsi="Times New Roman" w:cs="Times New Roman"/>
          <w:sz w:val="24"/>
          <w:szCs w:val="24"/>
        </w:rPr>
        <w:t>Труфанов Г.Е. Лучевая  терапия.  Москва, 2013, 206 с.</w:t>
      </w:r>
    </w:p>
    <w:p w:rsidR="00DC7605" w:rsidRPr="00DC7605" w:rsidRDefault="00DC7605" w:rsidP="00DC760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Приходько А.Г.  Лучевая диагностика и Лучевая терапия в стоматологии: лекции для студентов, Феникс, 2008. </w:t>
      </w:r>
    </w:p>
    <w:p w:rsidR="00DC7605" w:rsidRPr="00DC7605" w:rsidRDefault="00DC7605" w:rsidP="00DC76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DC7605" w:rsidP="00DC760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DC760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C7605">
        <w:rPr>
          <w:rFonts w:ascii="Times New Roman" w:eastAsia="Times New Roman" w:hAnsi="Times New Roman" w:cs="Times New Roman"/>
          <w:sz w:val="24"/>
          <w:szCs w:val="24"/>
        </w:rPr>
        <w:tab/>
      </w:r>
      <w:r w:rsidR="009102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и содержание предмета</w:t>
      </w:r>
      <w:r w:rsidRPr="00DC76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DC7605" w:rsidRDefault="00DC7605" w:rsidP="00755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76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02F8">
        <w:rPr>
          <w:rFonts w:ascii="Times New Roman" w:eastAsia="Times New Roman" w:hAnsi="Times New Roman" w:cs="Times New Roman"/>
          <w:sz w:val="24"/>
          <w:szCs w:val="24"/>
        </w:rPr>
        <w:t>короткая информация о предмете, дисциплины сопутствующие и повторяющие информацию о предмете</w:t>
      </w:r>
      <w:r w:rsidR="0075528C">
        <w:rPr>
          <w:rFonts w:ascii="Times New Roman" w:eastAsia="Times New Roman" w:hAnsi="Times New Roman" w:cs="Times New Roman"/>
          <w:sz w:val="24"/>
          <w:szCs w:val="24"/>
        </w:rPr>
        <w:t>, учебная цель предмета.</w:t>
      </w:r>
      <w:proofErr w:type="gramEnd"/>
      <w:r w:rsidR="0075528C">
        <w:rPr>
          <w:rFonts w:ascii="Times New Roman" w:eastAsia="Times New Roman" w:hAnsi="Times New Roman" w:cs="Times New Roman"/>
          <w:sz w:val="24"/>
          <w:szCs w:val="24"/>
        </w:rPr>
        <w:t xml:space="preserve"> Какие знания и навыки приобретает студент в результате изучения данного предмета</w:t>
      </w:r>
      <w:r w:rsidRPr="00DC760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528C" w:rsidRPr="00B91A4C" w:rsidRDefault="0075528C" w:rsidP="00DC7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C7605" w:rsidRPr="00DC7605" w:rsidRDefault="0075528C" w:rsidP="00DC7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5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Краткое изложение курса</w:t>
      </w:r>
      <w:r w:rsidR="00DC7605" w:rsidRPr="00DC7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C7605" w:rsidRDefault="0075528C" w:rsidP="0075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 предмет отображает принципы лучевой терапии злокачественных опухолей и неопухолевых заболеваний с использованием различных видов ионизирующих излучений.</w:t>
      </w:r>
      <w:r w:rsidR="00E62465">
        <w:rPr>
          <w:rFonts w:ascii="Times New Roman" w:eastAsia="Times New Roman" w:hAnsi="Times New Roman" w:cs="Times New Roman"/>
          <w:sz w:val="24"/>
          <w:szCs w:val="24"/>
        </w:rPr>
        <w:t xml:space="preserve"> Здесь оцениваются возможности современной медицины при </w:t>
      </w:r>
      <w:r w:rsidR="00B91A4C">
        <w:rPr>
          <w:rFonts w:ascii="Times New Roman" w:eastAsia="Times New Roman" w:hAnsi="Times New Roman" w:cs="Times New Roman"/>
          <w:sz w:val="24"/>
          <w:szCs w:val="24"/>
        </w:rPr>
        <w:t>проведении лучевой терапии у онк</w:t>
      </w:r>
      <w:r w:rsidR="00E62465">
        <w:rPr>
          <w:rFonts w:ascii="Times New Roman" w:eastAsia="Times New Roman" w:hAnsi="Times New Roman" w:cs="Times New Roman"/>
          <w:sz w:val="24"/>
          <w:szCs w:val="24"/>
        </w:rPr>
        <w:t>ологических больных, рассматриваются основные методики лечения, уточняются роль и значение лучевой терапии.</w:t>
      </w:r>
      <w:r w:rsidR="00C43196">
        <w:rPr>
          <w:rFonts w:ascii="Times New Roman" w:eastAsia="Times New Roman" w:hAnsi="Times New Roman" w:cs="Times New Roman"/>
          <w:sz w:val="24"/>
          <w:szCs w:val="24"/>
        </w:rPr>
        <w:t xml:space="preserve"> Тематика предмета содержит информацию </w:t>
      </w:r>
      <w:r w:rsidR="00B91A4C">
        <w:rPr>
          <w:rFonts w:ascii="Times New Roman" w:eastAsia="Times New Roman" w:hAnsi="Times New Roman" w:cs="Times New Roman"/>
          <w:sz w:val="24"/>
          <w:szCs w:val="24"/>
        </w:rPr>
        <w:t>естес</w:t>
      </w:r>
      <w:r w:rsidR="00C43196">
        <w:rPr>
          <w:rFonts w:ascii="Times New Roman" w:eastAsia="Times New Roman" w:hAnsi="Times New Roman" w:cs="Times New Roman"/>
          <w:sz w:val="24"/>
          <w:szCs w:val="24"/>
        </w:rPr>
        <w:t>твенных и искусственных элементах, раскрывает физические свойства ионизирующих видов излучений, используемых в медицине с лечебной целью. Программа раскрывает основы радиобиологических изменений в живой клетке и тканях человеческого организма в результате лучевого воздействия; говорит о правилах и средствах защиты, использу</w:t>
      </w:r>
      <w:r w:rsidR="00B91A4C">
        <w:rPr>
          <w:rFonts w:ascii="Times New Roman" w:eastAsia="Times New Roman" w:hAnsi="Times New Roman" w:cs="Times New Roman"/>
          <w:sz w:val="24"/>
          <w:szCs w:val="24"/>
        </w:rPr>
        <w:t>емых на рабочем месте, также отобра</w:t>
      </w:r>
      <w:r w:rsidR="00C43196">
        <w:rPr>
          <w:rFonts w:ascii="Times New Roman" w:eastAsia="Times New Roman" w:hAnsi="Times New Roman" w:cs="Times New Roman"/>
          <w:sz w:val="24"/>
          <w:szCs w:val="24"/>
        </w:rPr>
        <w:t>жает принцип устройства аппаратов для лучевой терапии.</w:t>
      </w:r>
    </w:p>
    <w:p w:rsidR="00DC7605" w:rsidRDefault="00924162" w:rsidP="00924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физических, технологических и биологических основ лучевой терапии позволяет управлять воздействием лучевой энергии на радиочувствительные и радиорезистентные опухоли. В состав курса обучения входят такие темы как: подготовка больных к лучевой терапии, особенности организации отделения лучевой терапии, методы лучевой терапии (наружное, внутреннее облучение), виды лучевой терапии, цели лучевой терапии, лучевая терапия </w:t>
      </w:r>
      <w:r w:rsidR="00324DFF">
        <w:rPr>
          <w:rFonts w:ascii="Times New Roman" w:eastAsia="Times New Roman" w:hAnsi="Times New Roman" w:cs="Times New Roman"/>
          <w:sz w:val="24"/>
          <w:szCs w:val="24"/>
        </w:rPr>
        <w:t xml:space="preserve">часто встречающихся локализаций злокачественных новообразований (легкого, гортани, молочной железы, пищевода, желудка, матки, шейки матки, кожи и т.д.), а также неопухолевых заболеваний ( </w:t>
      </w:r>
      <w:proofErr w:type="spellStart"/>
      <w:r w:rsidR="00324DFF">
        <w:rPr>
          <w:rFonts w:ascii="Times New Roman" w:eastAsia="Times New Roman" w:hAnsi="Times New Roman" w:cs="Times New Roman"/>
          <w:sz w:val="24"/>
          <w:szCs w:val="24"/>
        </w:rPr>
        <w:t>пиодермиты</w:t>
      </w:r>
      <w:proofErr w:type="spellEnd"/>
      <w:r w:rsidR="00324DFF">
        <w:rPr>
          <w:rFonts w:ascii="Times New Roman" w:eastAsia="Times New Roman" w:hAnsi="Times New Roman" w:cs="Times New Roman"/>
          <w:sz w:val="24"/>
          <w:szCs w:val="24"/>
        </w:rPr>
        <w:t>, остеомиелит, послеоперационные фистулы и т.д.)</w:t>
      </w:r>
    </w:p>
    <w:p w:rsidR="00324DFF" w:rsidRPr="00324DFF" w:rsidRDefault="00324DFF" w:rsidP="00924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обучает также методам профилактики и лечения лучевых реакций и осложнений. </w:t>
      </w:r>
    </w:p>
    <w:p w:rsidR="00DC7605" w:rsidRPr="00DC7605" w:rsidRDefault="00324DFF" w:rsidP="00DC7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az-Latn-AZ"/>
        </w:rPr>
        <w:t>Цели курса:</w:t>
      </w:r>
    </w:p>
    <w:p w:rsidR="000C3A9B" w:rsidRDefault="00324DFF" w:rsidP="00DC7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целью лучевой терапии является правильный выбор вида излучения для проведения лечения.</w:t>
      </w:r>
    </w:p>
    <w:p w:rsidR="00DC7605" w:rsidRPr="00DC7605" w:rsidRDefault="000C3A9B" w:rsidP="00DC7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будущие специалисты более глубоко изучают методы лучевого лечения, имеющее большую перспективу развития в будущем.</w:t>
      </w:r>
    </w:p>
    <w:p w:rsidR="00DC7605" w:rsidRPr="00DC7605" w:rsidRDefault="00DC7605" w:rsidP="00DC7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DC7605" w:rsidRPr="00DC7605" w:rsidRDefault="00DC7605" w:rsidP="00DC760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DC7605" w:rsidRPr="00DC7605" w:rsidRDefault="00DC7605" w:rsidP="00DC760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DC7605" w:rsidRPr="000C3A9B" w:rsidRDefault="00DC7605" w:rsidP="00DC76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324D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0C3A9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DC7605" w:rsidRPr="000C3A9B" w:rsidRDefault="00DC7605" w:rsidP="00DC7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C3A9B" w:rsidRDefault="00DC7605" w:rsidP="00DC760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605" w:rsidRPr="000C3A9B" w:rsidRDefault="00DC7605" w:rsidP="00DC76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605" w:rsidRPr="000C3A9B" w:rsidRDefault="000C3A9B" w:rsidP="00DC7605">
      <w:pPr>
        <w:widowControl w:val="0"/>
        <w:numPr>
          <w:ilvl w:val="0"/>
          <w:numId w:val="4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7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Календар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ный</w:t>
      </w:r>
      <w:proofErr w:type="spellEnd"/>
      <w:r w:rsidR="00B5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план</w:t>
      </w:r>
      <w:proofErr w:type="spellEnd"/>
      <w:r w:rsidR="00B5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предмета</w:t>
      </w:r>
      <w:proofErr w:type="spellEnd"/>
      <w:r w:rsidR="00DC7605" w:rsidRPr="000C3A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DC7605" w:rsidRPr="000C3A9B" w:rsidRDefault="00DC7605" w:rsidP="00DC76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6"/>
        <w:gridCol w:w="3969"/>
        <w:gridCol w:w="1559"/>
        <w:gridCol w:w="1418"/>
        <w:gridCol w:w="850"/>
        <w:gridCol w:w="703"/>
      </w:tblGrid>
      <w:tr w:rsidR="00C3291B" w:rsidRPr="00DC7605" w:rsidTr="00FF63E6">
        <w:tc>
          <w:tcPr>
            <w:tcW w:w="846" w:type="dxa"/>
          </w:tcPr>
          <w:p w:rsidR="00DC7605" w:rsidRPr="00DC7605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Недели</w:t>
            </w:r>
          </w:p>
        </w:tc>
        <w:tc>
          <w:tcPr>
            <w:tcW w:w="3969" w:type="dxa"/>
          </w:tcPr>
          <w:p w:rsidR="00DC7605" w:rsidRPr="0040160D" w:rsidRDefault="0040160D" w:rsidP="00DC7605">
            <w:pPr>
              <w:spacing w:after="160" w:line="259" w:lineRule="auto"/>
            </w:pPr>
            <w:r>
              <w:t>Имя и краткое изложение темы</w:t>
            </w:r>
          </w:p>
        </w:tc>
        <w:tc>
          <w:tcPr>
            <w:tcW w:w="1559" w:type="dxa"/>
          </w:tcPr>
          <w:p w:rsidR="00DC7605" w:rsidRPr="00DC7605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Лекция</w:t>
            </w:r>
          </w:p>
        </w:tc>
        <w:tc>
          <w:tcPr>
            <w:tcW w:w="1418" w:type="dxa"/>
          </w:tcPr>
          <w:p w:rsidR="00DC7605" w:rsidRPr="00DC7605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Занятия</w:t>
            </w:r>
          </w:p>
        </w:tc>
        <w:tc>
          <w:tcPr>
            <w:tcW w:w="850" w:type="dxa"/>
          </w:tcPr>
          <w:p w:rsidR="00DC7605" w:rsidRPr="00DC7605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Часы</w:t>
            </w:r>
          </w:p>
        </w:tc>
        <w:tc>
          <w:tcPr>
            <w:tcW w:w="703" w:type="dxa"/>
          </w:tcPr>
          <w:p w:rsidR="00DC7605" w:rsidRPr="00DC7605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Дата</w:t>
            </w:r>
          </w:p>
        </w:tc>
      </w:tr>
      <w:tr w:rsidR="00C3291B" w:rsidRPr="00402EC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Тема</w:t>
            </w:r>
            <w:r w:rsidR="00DC7605" w:rsidRPr="00DC7605">
              <w:rPr>
                <w:lang w:val="az-Latn-AZ"/>
              </w:rPr>
              <w:t xml:space="preserve"> №1</w:t>
            </w:r>
          </w:p>
          <w:p w:rsidR="0040160D" w:rsidRPr="0040160D" w:rsidRDefault="0040160D" w:rsidP="00DC7605">
            <w:pPr>
              <w:spacing w:after="160" w:line="259" w:lineRule="auto"/>
            </w:pPr>
            <w:r>
              <w:t xml:space="preserve">Ознакомление с предметом: Понятие о </w:t>
            </w:r>
            <w:r w:rsidRPr="0040160D">
              <w:t>лучевой терапии</w:t>
            </w:r>
            <w:r>
              <w:t>, история развития предмета. Естественная и искусственная радиоактивность, свойства изотопов, использование изотопов в медицине.</w:t>
            </w:r>
          </w:p>
          <w:p w:rsidR="00842C5D" w:rsidRDefault="0040160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Краткое изложение</w:t>
            </w:r>
            <w:r w:rsidR="00842C5D">
              <w:rPr>
                <w:lang w:val="az-Latn-AZ"/>
              </w:rPr>
              <w:t>:</w:t>
            </w:r>
          </w:p>
          <w:p w:rsidR="008D2055" w:rsidRDefault="008D2055" w:rsidP="00DC7605">
            <w:pPr>
              <w:spacing w:after="160" w:line="259" w:lineRule="auto"/>
            </w:pPr>
            <w:r>
              <w:t xml:space="preserve">Лучевая терапия основана на использовании ионизирующего излучения с лечебной целью. Энергия </w:t>
            </w:r>
            <w:r w:rsidRPr="008D2055">
              <w:t>ионизирующего излучения</w:t>
            </w:r>
            <w:r>
              <w:t xml:space="preserve"> принципиально отличается от других видов энергии. В природе не существует структур, которые остаются без измененийпосле лучевого воздействия энергия излучения ослабляет и разрушает внутримолекулярные связи, в результате чего образуются заряженные частички-ионы. Эта особенность используется в лечении процессов различного характера. </w:t>
            </w:r>
          </w:p>
          <w:p w:rsidR="00DC7605" w:rsidRPr="00DC7605" w:rsidRDefault="008D2055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Литература</w:t>
            </w:r>
            <w:r w:rsidR="00DC7605" w:rsidRPr="00DC7605">
              <w:rPr>
                <w:lang w:val="az-Latn-AZ"/>
              </w:rPr>
              <w:t xml:space="preserve"> (</w:t>
            </w:r>
            <w:r>
              <w:t xml:space="preserve">название книги, авторы книги, </w:t>
            </w:r>
            <w:r w:rsidR="006B676A">
              <w:t>указанием страниц</w:t>
            </w:r>
            <w:r w:rsidR="00DC7605" w:rsidRPr="00DC7605">
              <w:rPr>
                <w:lang w:val="az-Latn-AZ"/>
              </w:rPr>
              <w:t>):</w:t>
            </w:r>
          </w:p>
          <w:p w:rsidR="00402EC5" w:rsidRDefault="00DC7605" w:rsidP="00402EC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</w:t>
            </w:r>
            <w:r w:rsidR="00402EC5" w:rsidRPr="00402EC5">
              <w:t>Базов</w:t>
            </w:r>
            <w:r w:rsidR="00B91A4C">
              <w:t>ая учебная программа по лучевой</w:t>
            </w:r>
            <w:r w:rsidR="00402EC5" w:rsidRPr="00402EC5">
              <w:t xml:space="preserve"> терапии</w:t>
            </w:r>
          </w:p>
          <w:p w:rsidR="00402EC5" w:rsidRDefault="00402EC5" w:rsidP="00402EC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2.</w:t>
            </w:r>
            <w:r w:rsidRPr="00B91A4C">
              <w:rPr>
                <w:lang w:val="az-Latn-AZ"/>
              </w:rPr>
              <w:t>Лучевая терапия: документация, термины</w:t>
            </w:r>
          </w:p>
          <w:p w:rsidR="00DC7605" w:rsidRPr="00DC7605" w:rsidRDefault="00DC7605" w:rsidP="00402EC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3.Baxşiyev B.Ə. Radiodiaqnostika və radioterapiya. Bakı-2004, 1042 sə</w:t>
            </w:r>
            <w:r w:rsidR="00842C5D">
              <w:rPr>
                <w:lang w:val="az-Latn-AZ"/>
              </w:rPr>
              <w:t>h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4B6FF4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9661FD" w:rsidRDefault="009661FD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 Тема</w:t>
            </w:r>
            <w:r w:rsidR="00DC7605" w:rsidRPr="00DC7605">
              <w:rPr>
                <w:lang w:val="az-Latn-AZ"/>
              </w:rPr>
              <w:t xml:space="preserve"> № 2</w:t>
            </w:r>
          </w:p>
          <w:p w:rsidR="00535BC8" w:rsidRDefault="00535BC8" w:rsidP="00DC7605">
            <w:pPr>
              <w:spacing w:after="160" w:line="259" w:lineRule="auto"/>
            </w:pPr>
            <w:r>
              <w:t xml:space="preserve">Правила защиты от повреждающего воздействия </w:t>
            </w:r>
            <w:r w:rsidRPr="00535BC8">
              <w:t>ионизирующего излучения</w:t>
            </w:r>
            <w:r>
              <w:t xml:space="preserve">. Основы радиационной безопасности защита населения и </w:t>
            </w:r>
            <w:r>
              <w:lastRenderedPageBreak/>
              <w:t xml:space="preserve">персонала. Особенности организации отделения лучевой терапии. </w:t>
            </w:r>
          </w:p>
          <w:p w:rsidR="00535BC8" w:rsidRDefault="00535BC8" w:rsidP="00DC7605">
            <w:pPr>
              <w:spacing w:after="160" w:line="259" w:lineRule="auto"/>
              <w:rPr>
                <w:lang w:val="az-Latn-AZ"/>
              </w:rPr>
            </w:pPr>
            <w:r w:rsidRPr="00535BC8">
              <w:rPr>
                <w:lang w:val="az-Latn-AZ"/>
              </w:rPr>
              <w:t>Краткое изложение:</w:t>
            </w:r>
          </w:p>
          <w:p w:rsidR="003808EA" w:rsidRDefault="003808EA" w:rsidP="00DC7605">
            <w:pPr>
              <w:spacing w:after="160" w:line="259" w:lineRule="auto"/>
            </w:pPr>
            <w:r>
              <w:t xml:space="preserve">Так как ионизирующее излучение обладает обязательным повреждающим воздействием  необходимо соблюдать правила безопасности. </w:t>
            </w:r>
            <w:r w:rsidRPr="003808EA">
              <w:t>Правила защиты</w:t>
            </w:r>
            <w:r>
              <w:t xml:space="preserve"> подразделяются на 3 группы:</w:t>
            </w:r>
          </w:p>
          <w:p w:rsidR="003808EA" w:rsidRDefault="003808EA" w:rsidP="00DC7605">
            <w:pPr>
              <w:spacing w:after="160" w:line="259" w:lineRule="auto"/>
            </w:pPr>
            <w:r>
              <w:t>Защита расстоянием, временем и экранизация.</w:t>
            </w:r>
          </w:p>
          <w:p w:rsidR="003808EA" w:rsidRPr="003808EA" w:rsidRDefault="003808EA" w:rsidP="00DC7605">
            <w:pPr>
              <w:spacing w:after="160" w:line="259" w:lineRule="auto"/>
              <w:rPr>
                <w:lang w:val="az-Latn-AZ"/>
              </w:rPr>
            </w:pPr>
            <w:r w:rsidRPr="003808EA">
              <w:rPr>
                <w:lang w:val="az-Latn-AZ"/>
              </w:rPr>
              <w:t>Литература (</w:t>
            </w:r>
            <w:r w:rsidRPr="003808EA">
              <w:t>название книги, авторы книги, указанием страниц</w:t>
            </w:r>
            <w:r w:rsidRPr="003808EA">
              <w:rPr>
                <w:lang w:val="az-Latn-AZ"/>
              </w:rPr>
              <w:t>):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1.C.Ə.Əliyev, İ.H.İsayev “Bədxassəli şişlərin şüa müalicəsi: nəzəri, əsasları,tətbiqi, nəticələ</w:t>
            </w:r>
            <w:r>
              <w:rPr>
                <w:lang w:val="az-Latn-AZ"/>
              </w:rPr>
              <w:t xml:space="preserve">ri” Baki-2012,1227 </w:t>
            </w:r>
            <w:r w:rsidRPr="00DC7605">
              <w:rPr>
                <w:lang w:val="az-Latn-AZ"/>
              </w:rPr>
              <w:t>2.Ярмоненко С.П., Вайнсон А.А. Радиoбиология человека и животных:Учебное пособие – М.: Высший школе 2004 – 549 с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rPr>
          <w:trHeight w:val="284"/>
        </w:trPr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Default="006E62CB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Тема</w:t>
            </w:r>
            <w:r w:rsidR="00DC7605" w:rsidRPr="00DC7605">
              <w:rPr>
                <w:lang w:val="az-Latn-AZ"/>
              </w:rPr>
              <w:t xml:space="preserve"> № 3 </w:t>
            </w:r>
          </w:p>
          <w:p w:rsidR="006E62CB" w:rsidRPr="006E62CB" w:rsidRDefault="006E62CB" w:rsidP="00DC7605">
            <w:pPr>
              <w:spacing w:after="160" w:line="259" w:lineRule="auto"/>
            </w:pPr>
            <w:r>
              <w:t>Физические основы лучевой терапии, виды излучений</w:t>
            </w:r>
            <w:r w:rsidR="00BD71C0">
              <w:t>, природа радиоактивных лучей, понятие количества и мощности излучения. Методы дозиметрии, единицы измерения доз.</w:t>
            </w:r>
          </w:p>
          <w:p w:rsidR="00BD71C0" w:rsidRPr="00BD71C0" w:rsidRDefault="00BD71C0" w:rsidP="00BD71C0">
            <w:pPr>
              <w:spacing w:after="160" w:line="259" w:lineRule="auto"/>
              <w:rPr>
                <w:lang w:val="az-Latn-AZ"/>
              </w:rPr>
            </w:pPr>
            <w:r w:rsidRPr="00BD71C0">
              <w:rPr>
                <w:lang w:val="az-Latn-AZ"/>
              </w:rPr>
              <w:t>Краткое изложение:</w:t>
            </w:r>
          </w:p>
          <w:p w:rsidR="00DC7605" w:rsidRPr="00DC7605" w:rsidRDefault="00BD71C0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Неотъемлемой частью </w:t>
            </w:r>
            <w:r w:rsidRPr="00BD71C0">
              <w:t>лучевой терапии</w:t>
            </w:r>
            <w:r>
              <w:t xml:space="preserve"> является клиническая дозиметрия. Основным направлением клинической дозиметрии является правильный выбор и обоснование средств облучение. </w:t>
            </w:r>
            <w:r w:rsidR="00170258">
              <w:t>Цифровые показатели ис</w:t>
            </w:r>
            <w:r w:rsidR="00807AB8">
              <w:t>точников излучения должны оптима</w:t>
            </w:r>
            <w:r w:rsidR="00170258">
              <w:t>льно отражать распределение энергии в теле облучаемого больного.</w:t>
            </w:r>
            <w:r w:rsidR="00807AB8">
              <w:t xml:space="preserve">Клиническая дозиметрия основана на суммации экспериментальных данных и методов математических расчетов. Расчеты распределения энергии излучения в тканях подчиняются законам физики. </w:t>
            </w:r>
          </w:p>
          <w:p w:rsidR="00170258" w:rsidRPr="00170258" w:rsidRDefault="00170258" w:rsidP="00170258">
            <w:pPr>
              <w:rPr>
                <w:lang w:val="az-Latn-AZ"/>
              </w:rPr>
            </w:pPr>
            <w:r w:rsidRPr="00170258">
              <w:rPr>
                <w:lang w:val="az-Latn-AZ"/>
              </w:rPr>
              <w:t>Литература (</w:t>
            </w:r>
            <w:r w:rsidRPr="00170258">
              <w:t xml:space="preserve">название книги, авторы </w:t>
            </w:r>
            <w:r w:rsidRPr="00170258">
              <w:lastRenderedPageBreak/>
              <w:t>книги, указанием страниц</w:t>
            </w:r>
            <w:r w:rsidRPr="00170258">
              <w:rPr>
                <w:lang w:val="az-Latn-AZ"/>
              </w:rPr>
              <w:t>):</w:t>
            </w:r>
          </w:p>
          <w:p w:rsidR="00842C5D" w:rsidRPr="00842C5D" w:rsidRDefault="00842C5D" w:rsidP="00842C5D">
            <w:pPr>
              <w:rPr>
                <w:lang w:val="az-Latn-AZ"/>
              </w:rPr>
            </w:pPr>
            <w:r>
              <w:rPr>
                <w:lang w:val="az-Latn-AZ"/>
              </w:rPr>
              <w:t>1.</w:t>
            </w:r>
            <w:r w:rsidR="00DC7605" w:rsidRPr="00842C5D">
              <w:rPr>
                <w:lang w:val="az-Latn-AZ"/>
              </w:rPr>
              <w:t>C.Ə.Əliyev, İ.H.İsayev “Bədxassə</w:t>
            </w:r>
            <w:r w:rsidRPr="00842C5D">
              <w:rPr>
                <w:lang w:val="az-Latn-AZ"/>
              </w:rPr>
              <w:t>l</w:t>
            </w:r>
            <w:r w:rsidR="00DC7605" w:rsidRPr="00842C5D">
              <w:rPr>
                <w:lang w:val="az-Latn-AZ"/>
              </w:rPr>
              <w:t>şişlərin şüa müalicəsi: nəzəri, əsasları, tətbiqi, nəticələri” Baki-2012, 1227 səh</w:t>
            </w:r>
          </w:p>
          <w:p w:rsidR="00DC7605" w:rsidRPr="00842C5D" w:rsidRDefault="00842C5D" w:rsidP="00842C5D">
            <w:pPr>
              <w:rPr>
                <w:lang w:val="az-Latn-AZ"/>
              </w:rPr>
            </w:pPr>
            <w:r>
              <w:rPr>
                <w:lang w:val="az-Latn-AZ"/>
              </w:rPr>
              <w:t>2.</w:t>
            </w:r>
            <w:r w:rsidR="00DC7605" w:rsidRPr="00842C5D">
              <w:rPr>
                <w:lang w:val="az-Latn-AZ"/>
              </w:rPr>
              <w:t>Труфанов Г.Е. Лучевая  терапия. Москв</w:t>
            </w:r>
            <w:r w:rsidR="00DC7605" w:rsidRPr="00DC7605">
              <w:t>а, 2013, 206 с.</w:t>
            </w:r>
          </w:p>
          <w:p w:rsidR="00DC7605" w:rsidRDefault="00AC415E" w:rsidP="00842C5D">
            <w:pPr>
              <w:rPr>
                <w:rFonts w:eastAsia="Times New Roman" w:cs="Times New Roman"/>
              </w:rPr>
            </w:pPr>
            <w:r>
              <w:rPr>
                <w:lang w:val="az-Latn-AZ"/>
              </w:rPr>
              <w:t>3.</w:t>
            </w:r>
            <w:proofErr w:type="spellStart"/>
            <w:r w:rsidRPr="00842C5D">
              <w:rPr>
                <w:rFonts w:eastAsia="Times New Roman" w:cs="Times New Roman"/>
              </w:rPr>
              <w:t>Ярмоненко</w:t>
            </w:r>
            <w:proofErr w:type="spellEnd"/>
            <w:r w:rsidRPr="00842C5D">
              <w:rPr>
                <w:rFonts w:eastAsia="Times New Roman" w:cs="Times New Roman"/>
              </w:rPr>
              <w:t xml:space="preserve"> С.П., </w:t>
            </w:r>
            <w:proofErr w:type="spellStart"/>
            <w:r w:rsidRPr="00842C5D">
              <w:rPr>
                <w:rFonts w:eastAsia="Times New Roman" w:cs="Times New Roman"/>
              </w:rPr>
              <w:t>Вайнсон</w:t>
            </w:r>
            <w:proofErr w:type="spellEnd"/>
            <w:r w:rsidRPr="00842C5D">
              <w:rPr>
                <w:rFonts w:eastAsia="Times New Roman" w:cs="Times New Roman"/>
              </w:rPr>
              <w:t xml:space="preserve"> А.А.  Радиобиология человека и животных: Учебное пособие –</w:t>
            </w:r>
            <w:r w:rsidR="00842C5D">
              <w:rPr>
                <w:rFonts w:eastAsia="Times New Roman" w:cs="Times New Roman"/>
              </w:rPr>
              <w:t xml:space="preserve"> М.: Высший школе 2004 – 549 с </w:t>
            </w:r>
          </w:p>
          <w:p w:rsidR="00842C5D" w:rsidRPr="00842C5D" w:rsidRDefault="00842C5D" w:rsidP="00842C5D">
            <w:pPr>
              <w:rPr>
                <w:rFonts w:eastAsia="Times New Roman" w:cs="Times New Roman"/>
              </w:rPr>
            </w:pP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Default="00170258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>№ 4</w:t>
            </w:r>
          </w:p>
          <w:p w:rsidR="00C3291B" w:rsidRPr="0044673C" w:rsidRDefault="0044673C" w:rsidP="00DC7605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Биологические основы лучевой терапии. Изучение механизмов воздействие излучения на различные по характеру процессы.</w:t>
            </w:r>
            <w:r>
              <w:t xml:space="preserve"> Радиотерапевтический интервал, </w:t>
            </w:r>
            <w:r w:rsidR="00C3291B">
              <w:t xml:space="preserve">факторы </w:t>
            </w:r>
            <w:r w:rsidR="00C3291B">
              <w:rPr>
                <w:lang w:val="az-Latn-AZ"/>
              </w:rPr>
              <w:t>воздействия.</w:t>
            </w:r>
          </w:p>
          <w:p w:rsidR="00DC7605" w:rsidRDefault="0044673C" w:rsidP="00DC7605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C3291B" w:rsidRPr="00C3291B" w:rsidRDefault="00C3291B" w:rsidP="00DC7605">
            <w:pPr>
              <w:spacing w:after="160" w:line="259" w:lineRule="auto"/>
            </w:pPr>
            <w:r>
              <w:t>Разница в радиочувствительности здоровых окружающих тканей и ткани злокачественной опухоли называется р</w:t>
            </w:r>
            <w:r w:rsidRPr="00C3291B">
              <w:t>адиотерапе</w:t>
            </w:r>
            <w:r>
              <w:t>втическим</w:t>
            </w:r>
            <w:r w:rsidRPr="00C3291B">
              <w:t xml:space="preserve"> интервал</w:t>
            </w:r>
            <w:r>
              <w:t>ом. Эта разница может составлять 15-20%. Разницу можно искусственно расширить и увеличить р</w:t>
            </w:r>
            <w:r w:rsidRPr="00C3291B">
              <w:t>адиотерапевтический интервал</w:t>
            </w:r>
            <w:r>
              <w:t xml:space="preserve">. При этом малой дозой воздействия можно получить повреждение опухолевой ткани, максимально защитив окружающие здоровые ткани. </w:t>
            </w:r>
          </w:p>
          <w:p w:rsidR="00C3291B" w:rsidRPr="00C3291B" w:rsidRDefault="00C3291B" w:rsidP="00C3291B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 w:rsidRPr="00C3291B">
              <w:rPr>
                <w:lang w:val="az-Latn-AZ"/>
              </w:rPr>
              <w:t>):</w:t>
            </w:r>
          </w:p>
          <w:p w:rsidR="0043225A" w:rsidRDefault="00DC7605" w:rsidP="00842C5D">
            <w:pPr>
              <w:spacing w:after="160"/>
              <w:rPr>
                <w:lang w:val="az-Latn-AZ"/>
              </w:rPr>
            </w:pPr>
            <w:r w:rsidRPr="00DC7605">
              <w:rPr>
                <w:lang w:val="az-Latn-AZ"/>
              </w:rPr>
              <w:t>1.</w:t>
            </w:r>
            <w:r w:rsidR="0043225A" w:rsidRPr="0043225A">
              <w:rPr>
                <w:lang w:val="az-Latn-AZ"/>
              </w:rPr>
              <w:t xml:space="preserve"> Лучевая терапия: документация, термины </w:t>
            </w:r>
          </w:p>
          <w:p w:rsidR="00842C5D" w:rsidRDefault="00DC7605" w:rsidP="00842C5D">
            <w:pPr>
              <w:spacing w:after="160"/>
              <w:rPr>
                <w:lang w:val="az-Latn-AZ"/>
              </w:rPr>
            </w:pPr>
            <w:r w:rsidRPr="00DC7605">
              <w:rPr>
                <w:lang w:val="az-Latn-AZ"/>
              </w:rPr>
              <w:t>2.Труфанов Г.Е. Лучевая  терапия.  Москва, 2013, 206 с.</w:t>
            </w:r>
          </w:p>
          <w:p w:rsidR="00D079F7" w:rsidRPr="00842C5D" w:rsidRDefault="00842C5D" w:rsidP="00842C5D">
            <w:pPr>
              <w:spacing w:after="160"/>
            </w:pPr>
            <w:r>
              <w:rPr>
                <w:lang w:val="az-Latn-AZ"/>
              </w:rPr>
              <w:t>3.</w:t>
            </w:r>
            <w:proofErr w:type="spellStart"/>
            <w:r w:rsidR="00D079F7" w:rsidRPr="00842C5D">
              <w:rPr>
                <w:rFonts w:eastAsia="Times New Roman" w:cs="Times New Roman"/>
              </w:rPr>
              <w:t>Ярмоненко</w:t>
            </w:r>
            <w:proofErr w:type="spellEnd"/>
            <w:r w:rsidR="00D079F7" w:rsidRPr="00842C5D">
              <w:rPr>
                <w:rFonts w:eastAsia="Times New Roman" w:cs="Times New Roman"/>
              </w:rPr>
              <w:t xml:space="preserve"> С.П., </w:t>
            </w:r>
            <w:proofErr w:type="spellStart"/>
            <w:r w:rsidR="00D079F7" w:rsidRPr="00842C5D">
              <w:rPr>
                <w:rFonts w:eastAsia="Times New Roman" w:cs="Times New Roman"/>
              </w:rPr>
              <w:t>Вайнсон</w:t>
            </w:r>
            <w:proofErr w:type="spellEnd"/>
            <w:r w:rsidR="00D079F7" w:rsidRPr="00842C5D">
              <w:rPr>
                <w:rFonts w:eastAsia="Times New Roman" w:cs="Times New Roman"/>
              </w:rPr>
              <w:t xml:space="preserve"> А.А.  Радиобиология человека и животных: Учебное пособие – М.: Высший школе 2004 – 549 с 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842C5D">
        <w:trPr>
          <w:trHeight w:val="841"/>
        </w:trPr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CD24B6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Тема</w:t>
            </w:r>
            <w:r w:rsidR="00DC7605" w:rsidRPr="00DC7605">
              <w:rPr>
                <w:lang w:val="az-Latn-AZ"/>
              </w:rPr>
              <w:t xml:space="preserve"> № 5 </w:t>
            </w:r>
          </w:p>
          <w:p w:rsidR="00CD24B6" w:rsidRDefault="00CD24B6" w:rsidP="00CD24B6">
            <w:pPr>
              <w:spacing w:after="160" w:line="259" w:lineRule="auto"/>
              <w:rPr>
                <w:lang w:val="az-Latn-AZ"/>
              </w:rPr>
            </w:pPr>
            <w:r>
              <w:t xml:space="preserve">Виды, цели и периоды </w:t>
            </w:r>
            <w:r w:rsidRPr="0044673C">
              <w:rPr>
                <w:lang w:val="az-Latn-AZ"/>
              </w:rPr>
              <w:t xml:space="preserve">лучевой терапии. </w:t>
            </w:r>
          </w:p>
          <w:p w:rsidR="00CD24B6" w:rsidRDefault="00CD24B6" w:rsidP="00CD24B6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CD24B6" w:rsidRDefault="00CD24B6" w:rsidP="00CD24B6">
            <w:pPr>
              <w:spacing w:after="160" w:line="259" w:lineRule="auto"/>
            </w:pPr>
            <w:r>
              <w:lastRenderedPageBreak/>
              <w:t>По положению источника излучения по отношению к организму человека лучевая терапия подразделяется на наружный и внутренний метод. При наружном методе источник распол</w:t>
            </w:r>
            <w:r w:rsidR="00DD5463">
              <w:t>а</w:t>
            </w:r>
            <w:r>
              <w:t>гается внутри организма человека.</w:t>
            </w:r>
          </w:p>
          <w:p w:rsidR="00CD24B6" w:rsidRPr="00CD24B6" w:rsidRDefault="00CD24B6" w:rsidP="00CD24B6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 w:rsidRPr="00C3291B">
              <w:rPr>
                <w:lang w:val="az-Latn-AZ"/>
              </w:rPr>
              <w:t>):</w:t>
            </w:r>
          </w:p>
          <w:p w:rsidR="00DC7605" w:rsidRPr="00842C5D" w:rsidRDefault="00DC7605" w:rsidP="00CD24B6">
            <w:pPr>
              <w:spacing w:after="160" w:line="259" w:lineRule="auto"/>
            </w:pPr>
            <w:r w:rsidRPr="004B6FF4">
              <w:rPr>
                <w:lang w:val="az-Latn-AZ"/>
              </w:rPr>
              <w:t xml:space="preserve">1.BaxşiyevB.Ə. Radiodiaqnostikavə radioterapiya. Bakı-2004, 1042 səh. </w:t>
            </w:r>
            <w:r>
              <w:rPr>
                <w:lang w:val="az-Latn-AZ"/>
              </w:rPr>
              <w:t>2.</w:t>
            </w:r>
            <w:r w:rsidRPr="004B6FF4">
              <w:rPr>
                <w:lang w:val="az-Latn-AZ"/>
              </w:rPr>
              <w:t xml:space="preserve">Труфанов Г.Е. Лучевая </w:t>
            </w:r>
            <w:r w:rsidR="00842C5D" w:rsidRPr="004B6FF4">
              <w:rPr>
                <w:lang w:val="az-Latn-AZ"/>
              </w:rPr>
              <w:t xml:space="preserve"> терапия.  </w:t>
            </w:r>
            <w:r w:rsidR="00842C5D">
              <w:t>Москва, 2013, 206 с.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4B6FF4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Default="00C304AB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№6   </w:t>
            </w:r>
            <w:r w:rsidR="00DC7605" w:rsidRPr="00DC7605">
              <w:rPr>
                <w:lang w:val="az-Latn-AZ"/>
              </w:rPr>
              <w:tab/>
            </w:r>
          </w:p>
          <w:p w:rsidR="00C304AB" w:rsidRDefault="00C304AB" w:rsidP="00C304AB">
            <w:pPr>
              <w:spacing w:after="160" w:line="259" w:lineRule="auto"/>
              <w:rPr>
                <w:lang w:val="az-Latn-AZ"/>
              </w:rPr>
            </w:pPr>
            <w:r w:rsidRPr="00C304AB">
              <w:rPr>
                <w:lang w:val="az-Latn-AZ"/>
              </w:rPr>
              <w:t>Технические основы</w:t>
            </w:r>
            <w:r w:rsidRPr="0044673C">
              <w:rPr>
                <w:lang w:val="az-Latn-AZ"/>
              </w:rPr>
              <w:t xml:space="preserve">лучевой терапии. </w:t>
            </w:r>
            <w:r>
              <w:t xml:space="preserve">Аппараты для проведения дистанционной и контактной </w:t>
            </w:r>
            <w:r w:rsidRPr="0044673C">
              <w:rPr>
                <w:lang w:val="az-Latn-AZ"/>
              </w:rPr>
              <w:t xml:space="preserve">лучевой терапии. </w:t>
            </w:r>
          </w:p>
          <w:p w:rsidR="00C304AB" w:rsidRDefault="00C304AB" w:rsidP="00C304AB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C304AB" w:rsidRDefault="00C304AB" w:rsidP="00C304AB">
            <w:pPr>
              <w:spacing w:after="160" w:line="259" w:lineRule="auto"/>
              <w:rPr>
                <w:lang w:val="az-Latn-AZ"/>
              </w:rPr>
            </w:pPr>
            <w:r>
              <w:t>Если источник излучения расположен на определенном расстоянии от пове</w:t>
            </w:r>
            <w:r w:rsidR="00DD5463">
              <w:t>р</w:t>
            </w:r>
            <w:r>
              <w:t xml:space="preserve">хности тела метод называется дистанционным. При </w:t>
            </w:r>
            <w:r w:rsidR="00DD5463">
              <w:t>этом используются квантовые</w:t>
            </w:r>
            <w:r>
              <w:t xml:space="preserve"> излучения, электроны, протоны, нейтроны. При контактной </w:t>
            </w:r>
            <w:r w:rsidRPr="0044673C">
              <w:rPr>
                <w:lang w:val="az-Latn-AZ"/>
              </w:rPr>
              <w:t xml:space="preserve">лучевой терапии. </w:t>
            </w:r>
          </w:p>
          <w:p w:rsidR="00C304AB" w:rsidRPr="00C304AB" w:rsidRDefault="00C304AB" w:rsidP="00C304AB">
            <w:pPr>
              <w:spacing w:after="160" w:line="259" w:lineRule="auto"/>
            </w:pPr>
            <w:r>
              <w:t>Между источником излучения и патологическом очагом расстояние либо отсутствует, либо минимальное (</w:t>
            </w:r>
            <w:r w:rsidRPr="00C304AB">
              <w:t>&gt;</w:t>
            </w:r>
            <w:r>
              <w:t xml:space="preserve"> 5 см)</w:t>
            </w:r>
          </w:p>
          <w:p w:rsidR="00C304AB" w:rsidRPr="00C304AB" w:rsidRDefault="00E06D51" w:rsidP="00E06D51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1.Baxşiyev B.Ə. Radiodiaqnostika vəradioterapiya. Bakı-2004, 1042 s. 2.C.Ə.Əliyev, İ.H.İsayev “Bədxassəli şişlərin şüa müalicəsi: nəzəri, əsasları, tətbiqi, nəticələri” Baki-2012, 1227 sə</w:t>
            </w:r>
            <w:r w:rsidR="00842C5D">
              <w:rPr>
                <w:lang w:val="az-Latn-AZ"/>
              </w:rPr>
              <w:t>h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0D23FF" w:rsidRDefault="008508AE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№7 </w:t>
            </w:r>
          </w:p>
          <w:p w:rsidR="000D23FF" w:rsidRDefault="000D23FF" w:rsidP="00DC7605">
            <w:pPr>
              <w:spacing w:after="160" w:line="259" w:lineRule="auto"/>
            </w:pPr>
            <w:r>
              <w:t xml:space="preserve">Период подготовки к </w:t>
            </w:r>
            <w:r w:rsidR="00DC7605" w:rsidRPr="00DC7605">
              <w:rPr>
                <w:lang w:val="az-Latn-AZ"/>
              </w:rPr>
              <w:tab/>
            </w:r>
            <w:r>
              <w:rPr>
                <w:lang w:val="az-Latn-AZ"/>
              </w:rPr>
              <w:t xml:space="preserve">лучевой терапии, выбор вида излучения, разовой очаговой дозы (РОД), суммарной </w:t>
            </w:r>
            <w:r>
              <w:t xml:space="preserve">очаговой </w:t>
            </w:r>
            <w:r>
              <w:rPr>
                <w:lang w:val="az-Latn-AZ"/>
              </w:rPr>
              <w:t>дозы</w:t>
            </w:r>
            <w:r>
              <w:t xml:space="preserve"> (СОД). </w:t>
            </w:r>
            <w:r w:rsidR="007A0E65">
              <w:t xml:space="preserve">Подведение необходимой дозы воздействия на патологический очаг, с </w:t>
            </w:r>
            <w:r w:rsidR="007A0E65">
              <w:lastRenderedPageBreak/>
              <w:t>учетом его местоположения, глубины залегания, размеров и отношения к близкорасположенным органам.</w:t>
            </w:r>
          </w:p>
          <w:p w:rsidR="007A0E65" w:rsidRDefault="007A0E65" w:rsidP="007A0E65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7A0E65" w:rsidRDefault="00837BF2" w:rsidP="00DC7605">
            <w:pPr>
              <w:spacing w:after="160" w:line="259" w:lineRule="auto"/>
            </w:pPr>
            <w:r>
              <w:t>В период подготовки к лучевой терапии проводятся комплексные мер</w:t>
            </w:r>
            <w:r w:rsidR="00DD5463">
              <w:t xml:space="preserve">оприятия, где клиническая </w:t>
            </w:r>
            <w:proofErr w:type="spellStart"/>
            <w:r w:rsidR="00DD5463">
              <w:t>топоме</w:t>
            </w:r>
            <w:r>
              <w:t>трия</w:t>
            </w:r>
            <w:proofErr w:type="spellEnd"/>
            <w:r>
              <w:t xml:space="preserve"> и дозиметрическое планирование имеет наиболее важное значение. В процессе обследования определяют пораженный орган больного, уточняется характер процесса, его гистологическая структура, размеры и отношение к </w:t>
            </w:r>
            <w:r w:rsidR="00DD5463">
              <w:t xml:space="preserve">близко расположенным органам, </w:t>
            </w:r>
            <w:r>
              <w:t>глубина залегания, общее состояние больного, а также наличие сопутствующих заболеваний.</w:t>
            </w:r>
          </w:p>
          <w:p w:rsidR="00837BF2" w:rsidRPr="00837BF2" w:rsidRDefault="00837BF2" w:rsidP="00837BF2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842C5D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 C.Ə.Əliyev, İ.H.İsayev “Bədxassəli şişlərin şüa müalicəsi: nəzəri, əsasları, tətbiqi, nəticələri” Baki-2012, 1227 səh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 xml:space="preserve">2. </w:t>
            </w:r>
            <w:r w:rsidRPr="00DC7605">
              <w:t>Труфанов Г.Е. Лучевая  терапия.  Москва, 2013, 206 с.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4B6FF4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902A67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>№ 8</w:t>
            </w:r>
          </w:p>
          <w:p w:rsidR="00902A67" w:rsidRDefault="00902A67" w:rsidP="00DC7605">
            <w:pPr>
              <w:spacing w:after="160" w:line="259" w:lineRule="auto"/>
            </w:pPr>
            <w:r w:rsidRPr="00DC7605">
              <w:t>Лучевая  терапия</w:t>
            </w:r>
            <w:r>
              <w:t xml:space="preserve"> рака легкого.</w:t>
            </w:r>
          </w:p>
          <w:p w:rsidR="00902A67" w:rsidRDefault="00902A67" w:rsidP="00902A67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902A67" w:rsidRDefault="00902A67" w:rsidP="00DC7605">
            <w:pPr>
              <w:spacing w:after="160" w:line="259" w:lineRule="auto"/>
            </w:pPr>
            <w:r>
              <w:t>Заболеваемость раком легкого в мировом масштабе возрастает и занимает в структуре онкологических заболеваний 1-2 место. При этом радикальная л</w:t>
            </w:r>
            <w:r w:rsidRPr="00DC7605">
              <w:t>учевая  терапия</w:t>
            </w:r>
            <w:r>
              <w:t xml:space="preserve"> проводится только в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902A67">
              <w:t>-</w:t>
            </w:r>
            <w:r>
              <w:rPr>
                <w:lang w:val="en-US"/>
              </w:rPr>
              <w:t>II</w:t>
            </w:r>
            <w:r>
              <w:t>стадии заболевания. Паллиативная л</w:t>
            </w:r>
            <w:r w:rsidRPr="00DC7605">
              <w:t>учевая  терапия</w:t>
            </w:r>
            <w:r>
              <w:t xml:space="preserve"> проводится при наличии метастазов в лимфоузлы средостения, подключичные лимфоузлы, а также при распространенном процессе, подтвержденном торакотомией. </w:t>
            </w:r>
          </w:p>
          <w:p w:rsidR="00902A67" w:rsidRPr="00837BF2" w:rsidRDefault="00902A67" w:rsidP="00902A67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902A67" w:rsidRPr="00902A67" w:rsidRDefault="00902A67" w:rsidP="00DC7605">
            <w:pPr>
              <w:spacing w:after="160" w:line="259" w:lineRule="auto"/>
              <w:rPr>
                <w:lang w:val="az-Latn-AZ"/>
              </w:rPr>
            </w:pPr>
          </w:p>
          <w:p w:rsid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lastRenderedPageBreak/>
              <w:t>1.Baxşiyev B.Ə. Radiodiaqnostika və radioterapiya. Bakı-2004, 1042 səh.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2.</w:t>
            </w:r>
            <w:r w:rsidRPr="00DC7605">
              <w:rPr>
                <w:lang w:val="az-Latn-AZ"/>
              </w:rPr>
              <w:t>C.Ə.Əliyev, İ.H.İsayev “Bədxassəli şişlərin şüa müalicəsi: nəzəri, əsasları,   tətbiqi, nəticələri” Baki-2012, 1227 sə</w:t>
            </w:r>
            <w:r w:rsidR="00842C5D">
              <w:rPr>
                <w:lang w:val="az-Latn-AZ"/>
              </w:rPr>
              <w:t>h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72632C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№9</w:t>
            </w:r>
            <w:r w:rsidR="00DC7605" w:rsidRPr="00DC7605">
              <w:rPr>
                <w:lang w:val="az-Latn-AZ"/>
              </w:rPr>
              <w:tab/>
            </w:r>
          </w:p>
          <w:p w:rsidR="00DC7605" w:rsidRDefault="007B505E" w:rsidP="007B505E">
            <w:pPr>
              <w:spacing w:after="160" w:line="259" w:lineRule="auto"/>
            </w:pPr>
            <w:r w:rsidRPr="00DC7605">
              <w:t>Лучевая  терапия</w:t>
            </w:r>
            <w:r>
              <w:t xml:space="preserve"> рака орофарингеальной зоны</w:t>
            </w:r>
            <w:r w:rsidR="00583C8C">
              <w:t xml:space="preserve"> и рака гортани.</w:t>
            </w:r>
          </w:p>
          <w:p w:rsidR="00583C8C" w:rsidRDefault="00583C8C" w:rsidP="00583C8C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583C8C" w:rsidRDefault="00583C8C" w:rsidP="007B505E">
            <w:pPr>
              <w:spacing w:after="160" w:line="259" w:lineRule="auto"/>
            </w:pPr>
            <w:r>
              <w:t xml:space="preserve">Среди злокачественных новообразований рак гортани составляет 4-6 %. При методе лечения избирается хирургическое лечение в комбинации с лучевой терапией или самостоятельно лучевая терапия. У 70 % больных лучевая </w:t>
            </w:r>
            <w:r w:rsidR="00DD5463">
              <w:t>терапия используется как самосто</w:t>
            </w:r>
            <w:r>
              <w:t>ятельный метод лечения.</w:t>
            </w:r>
          </w:p>
          <w:p w:rsidR="00583C8C" w:rsidRPr="00583C8C" w:rsidRDefault="00583C8C" w:rsidP="00583C8C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 xml:space="preserve"> 1. Труфанов Г.Е. Лучевая  терапия.     Москва, 2013, 206 с.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2. C.Ə.Əliyev, İ.H.İsayev “Bədxassəli şişlərin şüa müalicəsi: nəzəri, əsasları, tətbiqi, nəticələri” Baki-2012, 1227 səh</w:t>
            </w:r>
          </w:p>
          <w:p w:rsidR="00DC7605" w:rsidRPr="0072632C" w:rsidRDefault="00842C5D" w:rsidP="007263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lang w:val="az-Latn-AZ"/>
              </w:rPr>
              <w:t>3.</w:t>
            </w:r>
            <w:r w:rsidR="0072632C" w:rsidRPr="0072632C">
              <w:t>Приходько А.Г.  Лучевая диагностика и Лучевая терапия в стоматологии: лекции для студентов, Феникс, 2008.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177FE1" w:rsidRDefault="00177FE1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>№ 10</w:t>
            </w:r>
          </w:p>
          <w:p w:rsidR="00177FE1" w:rsidRDefault="00177FE1" w:rsidP="00DC7605">
            <w:pPr>
              <w:spacing w:after="160" w:line="259" w:lineRule="auto"/>
            </w:pPr>
            <w:r w:rsidRPr="00DC7605">
              <w:t>Лучевая  терапия</w:t>
            </w:r>
            <w:r>
              <w:t xml:space="preserve"> рака пищевода. </w:t>
            </w:r>
          </w:p>
          <w:p w:rsidR="00177FE1" w:rsidRDefault="00177FE1" w:rsidP="00177FE1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DC7605" w:rsidRDefault="00177FE1" w:rsidP="00DC7605">
            <w:pPr>
              <w:spacing w:after="160" w:line="259" w:lineRule="auto"/>
            </w:pPr>
            <w:r>
              <w:t>Рак пищевода</w:t>
            </w:r>
            <w:r w:rsidR="00DC7605" w:rsidRPr="00DC7605">
              <w:rPr>
                <w:lang w:val="az-Latn-AZ"/>
              </w:rPr>
              <w:tab/>
            </w:r>
            <w:r>
              <w:t xml:space="preserve">в структуре онкологических заболеваний занимает 7-8 место и составляет 80-90%. Чаще всего встречается у мужчин от 40-60 лет. </w:t>
            </w:r>
            <w:r w:rsidRPr="00DC7605">
              <w:t>Лучевая  терапия</w:t>
            </w:r>
            <w:r>
              <w:t xml:space="preserve">, хирургический и комбинированный методы являются основным выбором при лечении рака пищевода. </w:t>
            </w:r>
          </w:p>
          <w:p w:rsidR="002D63A3" w:rsidRPr="002D63A3" w:rsidRDefault="002D63A3" w:rsidP="002D63A3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lastRenderedPageBreak/>
              <w:t>1.C.Ə.Əliyev, İ.H.İsayev “Bədxassəlişişlərin şüa müalicəsi: nəzəri, əsaslarıtətbiqi, nəticələri” Baki-2012, 1227s.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2.Baxşiyev B.Ə. Radiodiaqnostika vəradioterapiya. Bakı-2004, 1042 səh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3.Труфанов Г.Е. Лучевая  терапия/ Москва, 2013, 206 с.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6F30DA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 11</w:t>
            </w:r>
          </w:p>
          <w:p w:rsidR="006F30DA" w:rsidRPr="00D675CF" w:rsidRDefault="006F30DA" w:rsidP="00DC7605">
            <w:pPr>
              <w:spacing w:after="160" w:line="259" w:lineRule="auto"/>
            </w:pPr>
            <w:r w:rsidRPr="006F30DA">
              <w:rPr>
                <w:lang w:val="az-Latn-AZ"/>
              </w:rPr>
              <w:t>Лучевая  терапия рака</w:t>
            </w:r>
            <w:r w:rsidR="00D675CF">
              <w:rPr>
                <w:lang w:val="az-Latn-AZ"/>
              </w:rPr>
              <w:t xml:space="preserve"> молочной железы и щитовидной желез</w:t>
            </w:r>
            <w:r w:rsidR="00D675CF">
              <w:t>ы.</w:t>
            </w:r>
          </w:p>
          <w:p w:rsidR="00D675CF" w:rsidRDefault="00D675CF" w:rsidP="00D675CF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6F30DA" w:rsidRDefault="00D675CF" w:rsidP="00DC7605">
            <w:pPr>
              <w:spacing w:after="160" w:line="259" w:lineRule="auto"/>
            </w:pPr>
            <w:r>
              <w:rPr>
                <w:lang w:val="az-Latn-AZ"/>
              </w:rPr>
              <w:t xml:space="preserve">В </w:t>
            </w:r>
            <w:r>
              <w:t xml:space="preserve">структуре онкологических заболеваний </w:t>
            </w:r>
            <w:r>
              <w:rPr>
                <w:lang w:val="az-Latn-AZ"/>
              </w:rPr>
              <w:t xml:space="preserve">рак молочной </w:t>
            </w:r>
            <w:r>
              <w:t xml:space="preserve">железы занимает 1 место среди женщин. При выборе лечения </w:t>
            </w:r>
            <w:r w:rsidRPr="006F30DA">
              <w:rPr>
                <w:lang w:val="az-Latn-AZ"/>
              </w:rPr>
              <w:t>рака</w:t>
            </w:r>
            <w:r>
              <w:rPr>
                <w:lang w:val="az-Latn-AZ"/>
              </w:rPr>
              <w:t xml:space="preserve"> молочной железы</w:t>
            </w:r>
            <w:r>
              <w:t xml:space="preserve"> избираются следующие методы: хирургическое лечение, химиотерапия, гормоно</w:t>
            </w:r>
            <w:r w:rsidR="00DD5463">
              <w:t>терапия</w:t>
            </w:r>
            <w:r>
              <w:t xml:space="preserve"> и иммунотерапия.</w:t>
            </w:r>
          </w:p>
          <w:p w:rsidR="00D12635" w:rsidRPr="00D12635" w:rsidRDefault="00D12635" w:rsidP="00D12635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Default="00DC7605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1.</w:t>
            </w:r>
            <w:r w:rsidRPr="00DC7605">
              <w:rPr>
                <w:lang w:val="az-Latn-AZ"/>
              </w:rPr>
              <w:t>C.Ə.Əliyev, İ.H.İsayev “Bədxassəlişişlərin şüa müalicəsi: nəzəri, əsaslarıtətbiqi, nəticələri” Baki-2012, 1227s.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2.Baxşiyev B.Ə. Radiodiaqnostika vəradioterapiya. Bakı-2004, 1042 səh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3.Труфанов Г.Е. Лучевая  терапия/Москва, 2013, 206 с.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3D711C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№12 </w:t>
            </w:r>
          </w:p>
          <w:p w:rsidR="00A62152" w:rsidRDefault="00A62152" w:rsidP="00DC7605">
            <w:pPr>
              <w:spacing w:after="160" w:line="259" w:lineRule="auto"/>
            </w:pPr>
            <w:r w:rsidRPr="006F30DA">
              <w:rPr>
                <w:lang w:val="az-Latn-AZ"/>
              </w:rPr>
              <w:t>Лучевая  терапия рака</w:t>
            </w:r>
            <w:r>
              <w:t xml:space="preserve"> кожи.</w:t>
            </w:r>
          </w:p>
          <w:p w:rsidR="00A62152" w:rsidRDefault="00A62152" w:rsidP="00A62152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A62152" w:rsidRDefault="00A62152" w:rsidP="00DC7605">
            <w:pPr>
              <w:spacing w:after="160" w:line="259" w:lineRule="auto"/>
            </w:pPr>
            <w:r>
              <w:t xml:space="preserve">Рак кожи в ряду онкологических заболеваний занимает </w:t>
            </w:r>
            <w:r>
              <w:rPr>
                <w:lang w:val="en-US"/>
              </w:rPr>
              <w:t>III</w:t>
            </w:r>
            <w:r>
              <w:t xml:space="preserve"> место. Встречаются базальноклеточный, плоскоклеточный рак кожи, меланома и т.д. 90 % опухолей эпителиального происхождения. 75-80 % составляет базальноклеточный рак. Ведущим методом лечения является метод лучевой терапии, потому что новообразования кожи радиочувствительные. Наблюдается </w:t>
            </w:r>
            <w:r>
              <w:lastRenderedPageBreak/>
              <w:t xml:space="preserve">нарастание числа заболеваемости раком кожи. </w:t>
            </w:r>
          </w:p>
          <w:p w:rsidR="00A62152" w:rsidRPr="00A62152" w:rsidRDefault="00A62152" w:rsidP="00A62152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1.C.Ə.Əliyev, İ.H.İsayev “Bədxassəlişişlərin şüa müalicəsi: nəzəri, əsaslarıtətbiqi, nəticələri” Baki-2012, 1227s.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2.Baxşiyev B.Ə. Radiodiaqnostika vəradioterapiya. Bakı-2004, 1042 səh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3.Труфанов Г.Е. Лучевая  терапия/ Москва, 2013, 206 с.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AD69FB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№13 </w:t>
            </w:r>
          </w:p>
          <w:p w:rsidR="00AD69FB" w:rsidRDefault="00AD69FB" w:rsidP="00DC7605">
            <w:pPr>
              <w:spacing w:after="160" w:line="259" w:lineRule="auto"/>
              <w:rPr>
                <w:lang w:val="az-Latn-AZ"/>
              </w:rPr>
            </w:pPr>
            <w:r w:rsidRPr="006F30DA">
              <w:rPr>
                <w:lang w:val="az-Latn-AZ"/>
              </w:rPr>
              <w:t>Лучевая  терапия рака</w:t>
            </w:r>
            <w:r w:rsidRPr="00AD69FB">
              <w:rPr>
                <w:lang w:val="az-Latn-AZ"/>
              </w:rPr>
              <w:t xml:space="preserve"> прямой кишки и рака мочевого пузыря. </w:t>
            </w:r>
          </w:p>
          <w:p w:rsidR="00AD69FB" w:rsidRDefault="00AD69FB" w:rsidP="00AD69FB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AD69FB" w:rsidRDefault="00AD69FB" w:rsidP="00DC7605">
            <w:pPr>
              <w:spacing w:after="160" w:line="259" w:lineRule="auto"/>
            </w:pPr>
            <w:r>
              <w:t xml:space="preserve">Рак прямой кишки наиболее часто встречающееся локализация при поражении толстой кишки. Рак прямой кишки чаще встречается среди мужчин от 40 до 60 лет. Рак мочевого пузыря составляет 50 % среди онкологических заболеваний. У мужчин наблюдается в 4-5 раз чаще, чем у женщин. Выбором метода лечения является хирургическое лечение и радиотерапия. </w:t>
            </w:r>
          </w:p>
          <w:p w:rsidR="00AD69FB" w:rsidRPr="00AD69FB" w:rsidRDefault="00AD69FB" w:rsidP="00AD69FB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1.</w:t>
            </w:r>
            <w:r w:rsidRPr="00DC7605">
              <w:rPr>
                <w:lang w:val="az-Latn-AZ"/>
              </w:rPr>
              <w:t>C.Ə.Əliyev, İ.H.İsayev “Bədxassəlişişlərin şüa müalicəsi: nəzəri, əsaslarıtətbiqi, nəticələri” Baki-2012, 1227s.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2.Baxşiyev B.Ə. Radiodiaqnostika və radioterapiya. Bakı-2004, 1042 səh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3.Труфанов Г.Е. Лучевая  терапия/Москва, 2013, 206 с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9178F1" w:rsidRDefault="009178F1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№14 </w:t>
            </w:r>
          </w:p>
          <w:p w:rsidR="009178F1" w:rsidRDefault="009178F1" w:rsidP="00DC7605">
            <w:pPr>
              <w:spacing w:after="160" w:line="259" w:lineRule="auto"/>
              <w:rPr>
                <w:lang w:val="az-Latn-AZ"/>
              </w:rPr>
            </w:pPr>
            <w:r w:rsidRPr="006F30DA">
              <w:rPr>
                <w:lang w:val="az-Latn-AZ"/>
              </w:rPr>
              <w:t>Лучевая  терапия рака</w:t>
            </w:r>
            <w:r w:rsidRPr="009178F1">
              <w:rPr>
                <w:lang w:val="az-Latn-AZ"/>
              </w:rPr>
              <w:t xml:space="preserve"> шейки матки и лимфомы Ходжкина. </w:t>
            </w:r>
          </w:p>
          <w:p w:rsidR="009178F1" w:rsidRDefault="009178F1" w:rsidP="009178F1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9178F1" w:rsidRPr="009178F1" w:rsidRDefault="009178F1" w:rsidP="00DC7605">
            <w:pPr>
              <w:spacing w:after="160" w:line="259" w:lineRule="auto"/>
            </w:pPr>
            <w:r>
              <w:t xml:space="preserve">Злокачественные опухоли женских половых органов встречаются в 25-27% </w:t>
            </w:r>
            <w:r>
              <w:lastRenderedPageBreak/>
              <w:t xml:space="preserve">случаев. </w:t>
            </w:r>
            <w:r>
              <w:rPr>
                <w:lang w:val="az-Latn-AZ"/>
              </w:rPr>
              <w:t>Р</w:t>
            </w:r>
            <w:r w:rsidRPr="006F30DA">
              <w:rPr>
                <w:lang w:val="az-Latn-AZ"/>
              </w:rPr>
              <w:t>ак</w:t>
            </w:r>
            <w:r w:rsidRPr="009178F1">
              <w:rPr>
                <w:lang w:val="az-Latn-AZ"/>
              </w:rPr>
              <w:t xml:space="preserve"> шейки матки</w:t>
            </w:r>
            <w:r>
              <w:t xml:space="preserve"> составляет 85%, рак матки 15%. При этой локализации как комбинированный метод избирается облучение и хирургическое лечение. Лимфогранулематоз- злокачественное заболевание лимфатической системы. Долгие годы заболевание носило фатальный исход. На современные методы лучевой терапии дают возможность достичь высоких положительных результатов. </w:t>
            </w:r>
          </w:p>
          <w:p w:rsidR="009178F1" w:rsidRDefault="00AF547E" w:rsidP="00AF547E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1.C.Ə.Əliyev, İ.H.İsayev “Bədxassəlişişlərin şüa müalicəsi: nəzəri, əsaslarıtətbiqi, nəticələri” Baki-2012, 1227s.</w:t>
            </w:r>
          </w:p>
          <w:p w:rsidR="00DC7605" w:rsidRPr="003B0954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3B0954">
              <w:rPr>
                <w:lang w:val="az-Latn-AZ"/>
              </w:rPr>
              <w:t>2.Baxşiyev B.Ə. Radiodiaqnostika vəradioterapiya. Bakı-2004, 1042 səh</w:t>
            </w:r>
          </w:p>
          <w:p w:rsidR="00DC7605" w:rsidRPr="00842C5D" w:rsidRDefault="00DC7605" w:rsidP="00DC7605">
            <w:pPr>
              <w:spacing w:after="160" w:line="259" w:lineRule="auto"/>
            </w:pPr>
            <w:r w:rsidRPr="00DC7605">
              <w:t>3.Труфанов Г.Е. Лучева</w:t>
            </w:r>
            <w:r w:rsidR="00842C5D">
              <w:t xml:space="preserve">я  терапия/Москва, 2013, 206 </w:t>
            </w:r>
            <w:proofErr w:type="gramStart"/>
            <w:r w:rsidR="00842C5D">
              <w:t>с</w:t>
            </w:r>
            <w:proofErr w:type="gramEnd"/>
            <w:r w:rsidR="00842C5D">
              <w:t>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3B0954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="00DC7605" w:rsidRPr="00DC7605">
              <w:rPr>
                <w:lang w:val="az-Latn-AZ"/>
              </w:rPr>
              <w:t xml:space="preserve"> №15 </w:t>
            </w:r>
          </w:p>
          <w:p w:rsidR="003B0954" w:rsidRDefault="003B0954" w:rsidP="00DC7605">
            <w:pPr>
              <w:spacing w:after="160" w:line="259" w:lineRule="auto"/>
            </w:pPr>
            <w:r w:rsidRPr="006F30DA">
              <w:rPr>
                <w:lang w:val="az-Latn-AZ"/>
              </w:rPr>
              <w:t>Лучевая  терапия рака</w:t>
            </w:r>
            <w:r>
              <w:t xml:space="preserve"> костей и головного мозга.</w:t>
            </w:r>
          </w:p>
          <w:p w:rsidR="003B0954" w:rsidRDefault="003B0954" w:rsidP="003B0954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3B0954" w:rsidRDefault="003B0954" w:rsidP="00DC7605">
            <w:pPr>
              <w:spacing w:after="160" w:line="259" w:lineRule="auto"/>
            </w:pPr>
            <w:r>
              <w:t xml:space="preserve">Рак головного мозга среди 100000 населения встречается у 9-10 человек. Первичная  опухоль чаще всего встречается у лиц до 20-и лет и далее среди лиц в возрасте 75-84 года. При лечении опухоли мозга классический метод лучевой терапии избирается в составе комбинированного лечения, в основном после оперативного вмешательства, и при лечении рецидивов опухоли. </w:t>
            </w:r>
          </w:p>
          <w:p w:rsidR="003B0954" w:rsidRPr="003B0954" w:rsidRDefault="003B0954" w:rsidP="003B0954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1.C.Ə.Əliyev, İ.H.İsayev “Bədxassəlişişlərin şüa müalicəsi: nəzəri, əsaslarıtətbiqi, nəticələri” Baki-2012, 1227s.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t>2.Baxşiyev B.Ə. Radiodiaqnostika vəradioterapiya. Bakı-2004, 1042 səh</w:t>
            </w:r>
          </w:p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  <w:r w:rsidRPr="00DC7605">
              <w:rPr>
                <w:lang w:val="az-Latn-AZ"/>
              </w:rPr>
              <w:lastRenderedPageBreak/>
              <w:t>3.Труфанов Г.Е. Лучевая  терапия/Москва, 2013, 206 с.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FF63E6"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DC7605" w:rsidRPr="00DC7605" w:rsidRDefault="00340696" w:rsidP="00DC7605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Тема </w:t>
            </w:r>
            <w:r w:rsidRPr="00DC7605">
              <w:rPr>
                <w:lang w:val="az-Latn-AZ"/>
              </w:rPr>
              <w:t>№</w:t>
            </w:r>
            <w:r w:rsidR="00DC7605" w:rsidRPr="00DC7605">
              <w:rPr>
                <w:lang w:val="az-Latn-AZ"/>
              </w:rPr>
              <w:t>16</w:t>
            </w:r>
          </w:p>
          <w:p w:rsidR="00340696" w:rsidRDefault="00340696" w:rsidP="00117689">
            <w:pPr>
              <w:spacing w:after="160" w:line="259" w:lineRule="auto"/>
            </w:pPr>
            <w:r w:rsidRPr="006F30DA">
              <w:rPr>
                <w:lang w:val="az-Latn-AZ"/>
              </w:rPr>
              <w:t>Лучевая  терапия</w:t>
            </w:r>
            <w:r>
              <w:t xml:space="preserve"> неопухолевых заболеваний.</w:t>
            </w:r>
          </w:p>
          <w:p w:rsidR="00340696" w:rsidRDefault="00340696" w:rsidP="00340696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340696" w:rsidRDefault="00340696" w:rsidP="00340696">
            <w:pPr>
              <w:spacing w:after="160" w:line="259" w:lineRule="auto"/>
            </w:pPr>
            <w:r>
              <w:t>В отличие от лучевой терапии злокачественных новообразований при неопухолевых заболеваниях доза воздействия значительно уменьшается. Если при лечении злокачественных новообразований мы используем РОД=1,8-2,0</w:t>
            </w:r>
            <w:r w:rsidR="00036F97">
              <w:t>-10-12 Гр, СОД=40-90-100 Гр, то при неопухолевых заболеваниях доза составляет РОД=0,-0,7 Гр, СОД=0,5-1,0 Гр, СОД=3,0-10,0 Гр</w:t>
            </w:r>
          </w:p>
          <w:p w:rsidR="00340696" w:rsidRPr="00340696" w:rsidRDefault="00036F97" w:rsidP="00036F97">
            <w:pPr>
              <w:spacing w:after="160"/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117689" w:rsidRPr="00117689" w:rsidRDefault="00117689" w:rsidP="00117689">
            <w:pPr>
              <w:spacing w:after="160" w:line="259" w:lineRule="auto"/>
              <w:rPr>
                <w:lang w:val="az-Latn-AZ"/>
              </w:rPr>
            </w:pPr>
            <w:r w:rsidRPr="00117689">
              <w:rPr>
                <w:lang w:val="az-Latn-AZ"/>
              </w:rPr>
              <w:t>1.C.Ə.Əliyev, İ.H.İsayev “Bədxassəlişişlərin şüa müalicəsi: nəzəri, əsasları tətbiqi, nəticələri” Baki-2012, 1227s.</w:t>
            </w:r>
          </w:p>
          <w:p w:rsidR="00117689" w:rsidRPr="00DC7605" w:rsidRDefault="00117689" w:rsidP="00DC7605">
            <w:pPr>
              <w:spacing w:after="160" w:line="259" w:lineRule="auto"/>
              <w:rPr>
                <w:lang w:val="az-Latn-AZ"/>
              </w:rPr>
            </w:pPr>
            <w:r w:rsidRPr="00117689">
              <w:rPr>
                <w:lang w:val="az-Latn-AZ"/>
              </w:rPr>
              <w:t>2.Baxşiyev B.Ə. Radiodiaqnostika vəradioterapiya. Bakı-2004, 1042 sə</w:t>
            </w:r>
            <w:r w:rsidR="00842C5D">
              <w:rPr>
                <w:lang w:val="az-Latn-AZ"/>
              </w:rPr>
              <w:t>h</w:t>
            </w: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  <w:tr w:rsidR="00C3291B" w:rsidRPr="00DC7605" w:rsidTr="00117689">
        <w:trPr>
          <w:trHeight w:val="9346"/>
        </w:trPr>
        <w:tc>
          <w:tcPr>
            <w:tcW w:w="846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969" w:type="dxa"/>
          </w:tcPr>
          <w:p w:rsidR="00842C5D" w:rsidRDefault="0029092F" w:rsidP="00DC7605">
            <w:pPr>
              <w:spacing w:after="160" w:line="259" w:lineRule="auto"/>
            </w:pPr>
            <w:r>
              <w:rPr>
                <w:lang w:val="az-Latn-AZ"/>
              </w:rPr>
              <w:t xml:space="preserve">Тема </w:t>
            </w:r>
            <w:r>
              <w:t>№ 17</w:t>
            </w:r>
          </w:p>
          <w:p w:rsidR="0029092F" w:rsidRDefault="0029092F" w:rsidP="00DC7605">
            <w:pPr>
              <w:spacing w:after="160" w:line="259" w:lineRule="auto"/>
            </w:pPr>
            <w:r>
              <w:t>Лучевые реакции, лучевые осложнения.</w:t>
            </w:r>
          </w:p>
          <w:p w:rsidR="0029092F" w:rsidRDefault="0029092F" w:rsidP="0029092F">
            <w:pPr>
              <w:spacing w:after="160" w:line="259" w:lineRule="auto"/>
              <w:rPr>
                <w:lang w:val="az-Latn-AZ"/>
              </w:rPr>
            </w:pPr>
            <w:r w:rsidRPr="0044673C">
              <w:rPr>
                <w:lang w:val="az-Latn-AZ"/>
              </w:rPr>
              <w:t>Краткое изложение:</w:t>
            </w:r>
          </w:p>
          <w:p w:rsidR="0029092F" w:rsidRDefault="0029092F" w:rsidP="00DC7605">
            <w:pPr>
              <w:spacing w:after="160" w:line="259" w:lineRule="auto"/>
            </w:pPr>
            <w:r>
              <w:t>По времени проявления лучевые повреждения подразделяются на ранние и поздние. По другим критериям поврежденияоцениваются  как местные и общие. Лучевая терапия основана на локальном механизме воздействия. При этом нарушения могут наблюдаться как со стороны облученных, так и необлученных систем. Причиной этому является взаимосвязь между системами. Общая лучевая реакция возникает в ранние периоды и со стороны необлученных систем. Симптомы: общая слабость, потеря аппетита, депрессия, лейкопения, тромбоцитопения и т.д. Местная лучевая реакция возникает на уровне облучаемых тканей.</w:t>
            </w:r>
          </w:p>
          <w:p w:rsidR="0029092F" w:rsidRPr="0029092F" w:rsidRDefault="0029092F" w:rsidP="0029092F">
            <w:pPr>
              <w:spacing w:after="160"/>
              <w:rPr>
                <w:lang w:val="az-Latn-AZ"/>
              </w:rPr>
            </w:pPr>
            <w:r w:rsidRPr="00C3291B">
              <w:rPr>
                <w:lang w:val="az-Latn-AZ"/>
              </w:rPr>
              <w:t>Литература (</w:t>
            </w:r>
            <w:r w:rsidRPr="00C3291B">
              <w:t>название книги, авторы книги, указанием страниц</w:t>
            </w:r>
            <w:r>
              <w:rPr>
                <w:lang w:val="az-Latn-AZ"/>
              </w:rPr>
              <w:t>):</w:t>
            </w:r>
          </w:p>
          <w:p w:rsidR="00842C5D" w:rsidRDefault="00117689" w:rsidP="00117689">
            <w:pPr>
              <w:spacing w:after="160" w:line="259" w:lineRule="auto"/>
              <w:rPr>
                <w:lang w:val="az-Latn-AZ"/>
              </w:rPr>
            </w:pPr>
            <w:r w:rsidRPr="00117689">
              <w:rPr>
                <w:lang w:val="az-Latn-AZ"/>
              </w:rPr>
              <w:t>1.C.Ə.Əliyev, İ.H.İsayev “Bədxassəlişişlərin şüa müalicəsi: nəzəri, əsasları tətbiqi, nəticələ</w:t>
            </w:r>
            <w:r w:rsidR="00842C5D">
              <w:rPr>
                <w:lang w:val="az-Latn-AZ"/>
              </w:rPr>
              <w:t>ri” Baki-2012, 1227s.</w:t>
            </w:r>
          </w:p>
          <w:p w:rsidR="00117689" w:rsidRPr="00117689" w:rsidRDefault="00117689" w:rsidP="00117689">
            <w:pPr>
              <w:spacing w:after="160" w:line="259" w:lineRule="auto"/>
              <w:rPr>
                <w:lang w:val="az-Latn-AZ"/>
              </w:rPr>
            </w:pPr>
            <w:r w:rsidRPr="00117689">
              <w:rPr>
                <w:lang w:val="az-Latn-AZ"/>
              </w:rPr>
              <w:t>2.Baxşiyev B.Ə. Radiodiaqnostika vəradioterapiya. Bakı-2004, 1042 səh</w:t>
            </w:r>
          </w:p>
          <w:p w:rsidR="00DC7605" w:rsidRDefault="00D079F7" w:rsidP="00842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az-Latn-AZ"/>
              </w:rPr>
              <w:t>3.</w:t>
            </w:r>
            <w:r w:rsidRPr="00842C5D">
              <w:rPr>
                <w:rFonts w:eastAsia="Times New Roman" w:cs="Times New Roman"/>
                <w:lang w:val="az-Latn-AZ"/>
              </w:rPr>
              <w:t xml:space="preserve">Ярмоненко С.П., Вайнсон А.А.  </w:t>
            </w:r>
            <w:r w:rsidRPr="00842C5D">
              <w:rPr>
                <w:rFonts w:eastAsia="Times New Roman" w:cs="Times New Roman"/>
              </w:rPr>
              <w:t>Радиобиология человека и животных: Учебное пособие – М.: Высший школе 2004 – 549 с</w:t>
            </w:r>
          </w:p>
          <w:p w:rsidR="00842C5D" w:rsidRPr="00842C5D" w:rsidRDefault="00842C5D" w:rsidP="00842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1418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50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03" w:type="dxa"/>
          </w:tcPr>
          <w:p w:rsidR="00DC7605" w:rsidRPr="00DC7605" w:rsidRDefault="00DC7605" w:rsidP="00DC7605">
            <w:pPr>
              <w:spacing w:after="160" w:line="259" w:lineRule="auto"/>
              <w:rPr>
                <w:lang w:val="az-Latn-AZ"/>
              </w:rPr>
            </w:pPr>
          </w:p>
        </w:tc>
      </w:tr>
    </w:tbl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842C5D" w:rsidRDefault="00842C5D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lang w:val="az-Latn-AZ"/>
        </w:rPr>
      </w:pPr>
    </w:p>
    <w:p w:rsidR="00AC54F2" w:rsidRPr="009D66AC" w:rsidRDefault="00AC54F2" w:rsidP="00AC54F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5D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>VI.</w:t>
      </w:r>
      <w:r w:rsidRPr="00842C5D">
        <w:rPr>
          <w:rFonts w:ascii="Times New Roman" w:eastAsia="Times New Roman" w:hAnsi="Times New Roman" w:cs="Times New Roman"/>
          <w:sz w:val="24"/>
          <w:szCs w:val="24"/>
          <w:lang w:val="az-Latn-AZ"/>
        </w:rPr>
        <w:tab/>
      </w:r>
      <w:r w:rsidR="009D66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Форма </w:t>
      </w:r>
      <w:r w:rsidR="009D66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проведения экзамена- письменно, устно, в форме диалога, тесты.</w:t>
      </w:r>
    </w:p>
    <w:p w:rsidR="00AC54F2" w:rsidRPr="00842C5D" w:rsidRDefault="00AC54F2" w:rsidP="00AC54F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C54F2" w:rsidRPr="00FE6377" w:rsidRDefault="00AC54F2" w:rsidP="00AC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FE6377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 xml:space="preserve">VII.  </w:t>
      </w:r>
      <w:r w:rsidR="009D66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az-Latn-AZ"/>
        </w:rPr>
        <w:t>Оценивание и распределение балов в течении семестра.</w:t>
      </w:r>
    </w:p>
    <w:p w:rsidR="00AC54F2" w:rsidRPr="00FE6377" w:rsidRDefault="00AC54F2" w:rsidP="00AC54F2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842C5D" w:rsidRDefault="009D66AC" w:rsidP="00842C5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Максимальноеколичествобалов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бал</w:t>
      </w:r>
      <w:proofErr w:type="spellEnd"/>
    </w:p>
    <w:p w:rsidR="00842C5D" w:rsidRPr="00AC54F2" w:rsidRDefault="00842C5D" w:rsidP="00AC54F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54F2" w:rsidRPr="00AC54F2" w:rsidRDefault="00AC54F2" w:rsidP="00AC54F2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54F2" w:rsidRPr="009D66AC" w:rsidRDefault="009D66AC" w:rsidP="00AC54F2">
      <w:pPr>
        <w:widowControl w:val="0"/>
        <w:numPr>
          <w:ilvl w:val="0"/>
          <w:numId w:val="5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63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Максимальный бал за семестр – 50 (балы допуска на экзамен-25</w:t>
      </w:r>
      <w:r w:rsidR="00AC54F2" w:rsidRPr="009D66A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C54F2" w:rsidRPr="009D66AC" w:rsidRDefault="00AC54F2" w:rsidP="00AC54F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300"/>
        <w:gridCol w:w="7357"/>
        <w:gridCol w:w="1443"/>
      </w:tblGrid>
      <w:tr w:rsidR="00AC54F2" w:rsidRPr="00AC54F2" w:rsidTr="00AC54F2">
        <w:trPr>
          <w:trHeight w:val="473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9D66AC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9D66AC" w:rsidRDefault="009D66A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9D66A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</w:t>
            </w:r>
            <w:proofErr w:type="spellEnd"/>
          </w:p>
        </w:tc>
      </w:tr>
      <w:tr w:rsidR="00AC54F2" w:rsidRPr="00AC54F2" w:rsidTr="00AC54F2">
        <w:trPr>
          <w:trHeight w:val="26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9D66AC" w:rsidRDefault="00DD5463" w:rsidP="009D66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9D66A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ятельная работа (реферат, презентация, представление и т.д.)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4EC4" w:rsidRPr="009D66AC" w:rsidRDefault="00914EC4" w:rsidP="00AC54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F2" w:rsidRPr="00AC54F2" w:rsidRDefault="009D66AC" w:rsidP="00AC54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</w:t>
            </w:r>
            <w:proofErr w:type="spellEnd"/>
          </w:p>
        </w:tc>
      </w:tr>
      <w:tr w:rsidR="00AC54F2" w:rsidRPr="00DD5463" w:rsidTr="00AC54F2">
        <w:trPr>
          <w:trHeight w:val="27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9D66AC" w:rsidP="00CA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r w:rsidR="00AC54F2" w:rsidRP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Плагиа</w:t>
            </w:r>
            <w:r w:rsidRP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тство</w:t>
            </w:r>
            <w:proofErr w:type="spellEnd"/>
            <w:r w:rsidRP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строго запрещено</w:t>
            </w:r>
            <w:r w:rsidR="00AC54F2" w:rsidRP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="00DD546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представить все задания, связанные с самостоятельной работой с указанием условий, времени и способа оценки сдачи работы.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4F2" w:rsidRPr="00DD5463" w:rsidTr="00AC54F2">
        <w:trPr>
          <w:trHeight w:val="27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CA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4F2" w:rsidRPr="00AC54F2" w:rsidTr="00DD5463">
        <w:trPr>
          <w:trHeight w:val="8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DD5463" w:rsidRDefault="00AC54F2" w:rsidP="00CA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4F2" w:rsidRPr="00AC54F2" w:rsidTr="00AC54F2">
        <w:trPr>
          <w:trHeight w:val="26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DD5463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4F2" w:rsidRPr="009D66AC" w:rsidRDefault="009D66AC" w:rsidP="00AC54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семинарских или практических занятий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9D66AC" w:rsidP="00AC54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</w:t>
            </w:r>
            <w:proofErr w:type="spellEnd"/>
          </w:p>
        </w:tc>
      </w:tr>
      <w:tr w:rsidR="00AC54F2" w:rsidRPr="00AC54F2" w:rsidTr="00AC54F2">
        <w:trPr>
          <w:trHeight w:val="27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4F2" w:rsidRPr="00AC54F2" w:rsidTr="00914EC4">
        <w:trPr>
          <w:trHeight w:val="8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4F2" w:rsidRPr="0031105C" w:rsidTr="00AC54F2">
        <w:trPr>
          <w:trHeight w:val="683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4F2" w:rsidRPr="00AC54F2" w:rsidRDefault="00AC54F2" w:rsidP="00311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B)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4F2" w:rsidRPr="0031105C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итогам семестрового экзамена-максимум 50 бал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4F2" w:rsidRPr="0031105C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05C" w:rsidRPr="0031105C" w:rsidTr="00AC54F2">
        <w:trPr>
          <w:trHeight w:val="683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05C" w:rsidRPr="004B6FF4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05C" w:rsidRPr="0031105C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10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Примечание: количество балов набранных на экзамене не менее 17 балов.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05C" w:rsidRPr="0031105C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54F2" w:rsidRPr="0031105C" w:rsidRDefault="00AC54F2" w:rsidP="00AC54F2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4F2" w:rsidRDefault="0031105C" w:rsidP="00311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С)  Оценка результатов </w:t>
      </w:r>
      <w:r w:rsidR="00CA79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 семестр (на основании экзаме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национного бала и балы, набранные за семестр)</w:t>
      </w:r>
    </w:p>
    <w:p w:rsidR="0031105C" w:rsidRDefault="0031105C" w:rsidP="00311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1105C" w:rsidRDefault="0031105C" w:rsidP="00311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1105C" w:rsidRPr="0031105C" w:rsidRDefault="0031105C" w:rsidP="00311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848"/>
        <w:gridCol w:w="2551"/>
        <w:gridCol w:w="441"/>
      </w:tblGrid>
      <w:tr w:rsidR="00AC54F2" w:rsidRPr="00AC54F2" w:rsidTr="0031105C">
        <w:trPr>
          <w:trHeight w:val="28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100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отлично</w:t>
            </w:r>
            <w:proofErr w:type="spellEnd"/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</w:tr>
      <w:tr w:rsidR="00AC54F2" w:rsidRPr="00AC54F2" w:rsidTr="0031105C">
        <w:trPr>
          <w:trHeight w:val="1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C54F2" w:rsidRPr="00AC54F2" w:rsidTr="0031105C">
        <w:trPr>
          <w:trHeight w:val="263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90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31105C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</w:tr>
      <w:tr w:rsidR="00AC54F2" w:rsidRPr="00AC54F2" w:rsidTr="0031105C">
        <w:trPr>
          <w:trHeight w:val="1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C54F2" w:rsidRPr="00AC54F2" w:rsidTr="0031105C">
        <w:trPr>
          <w:trHeight w:val="263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80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хорошо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AC54F2" w:rsidRPr="00AC54F2" w:rsidTr="0031105C">
        <w:trPr>
          <w:trHeight w:val="1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C54F2" w:rsidRPr="00AC54F2" w:rsidTr="0031105C">
        <w:trPr>
          <w:trHeight w:val="263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70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CA79DF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удовлетво</w:t>
            </w:r>
            <w:r w:rsidR="00311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рительно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AC54F2" w:rsidRPr="00AC54F2" w:rsidTr="0031105C">
        <w:trPr>
          <w:trHeight w:val="1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C54F2" w:rsidRPr="00AC54F2" w:rsidTr="0031105C">
        <w:trPr>
          <w:trHeight w:val="263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60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31105C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посредственно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AC54F2" w:rsidRPr="00AC54F2" w:rsidTr="0031105C">
        <w:trPr>
          <w:trHeight w:val="80"/>
        </w:trPr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4F2" w:rsidRPr="00AC54F2" w:rsidRDefault="00AC54F2" w:rsidP="00AC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31105C" w:rsidRPr="00AC54F2" w:rsidTr="0031105C">
        <w:trPr>
          <w:trHeight w:val="263"/>
        </w:trPr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105C" w:rsidRPr="0031105C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105C" w:rsidRPr="00AC54F2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Start"/>
            <w:r w:rsidR="00CA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удовлетво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рительно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105C" w:rsidRPr="00AC54F2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31105C" w:rsidRPr="00AC54F2" w:rsidTr="0031105C">
        <w:trPr>
          <w:trHeight w:val="14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105C" w:rsidRPr="00AC54F2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105C" w:rsidRPr="00AC54F2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105C" w:rsidRPr="00AC54F2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105C" w:rsidRPr="00AC54F2" w:rsidRDefault="0031105C" w:rsidP="0031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AC54F2" w:rsidRPr="00AC54F2" w:rsidRDefault="00AC54F2" w:rsidP="00AC54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54F2" w:rsidRPr="00AC54F2" w:rsidRDefault="00AC54F2" w:rsidP="00AC54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5463" w:rsidRDefault="00DD5463" w:rsidP="00AC54F2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5463" w:rsidRDefault="00DD5463" w:rsidP="00AC54F2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Преподаватель</w:t>
      </w:r>
      <w:r w:rsidR="0031105C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:__Агамалиева</w:t>
      </w:r>
      <w:proofErr w:type="spellEnd"/>
      <w:r w:rsidR="007B35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5C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Айтен</w:t>
      </w:r>
      <w:proofErr w:type="spellEnd"/>
      <w:r w:rsidR="007B35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5C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Джафаровна</w:t>
      </w:r>
      <w:proofErr w:type="spellEnd"/>
      <w:r w:rsidR="00AC54F2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AC54F2" w:rsidRPr="003110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463" w:rsidRDefault="00DD5463" w:rsidP="00AC54F2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F2" w:rsidRPr="0031105C" w:rsidRDefault="0031105C" w:rsidP="00DD5463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05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одпи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сь</w:t>
      </w:r>
      <w:r w:rsidR="00AC54F2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:____________________</w:t>
      </w:r>
      <w:r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(фамилия, имя, отчество</w:t>
      </w:r>
      <w:r w:rsidR="00AC54F2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C54F2" w:rsidRPr="0031105C" w:rsidRDefault="00AC54F2" w:rsidP="00AC54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4F2" w:rsidRPr="0031105C" w:rsidRDefault="00AC54F2" w:rsidP="00AC54F2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463" w:rsidRDefault="00DD5463" w:rsidP="00AC54F2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4F2" w:rsidRPr="0031105C" w:rsidRDefault="0031105C" w:rsidP="00AC54F2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 w:rsidRPr="00DD546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r w:rsidR="007B3513">
        <w:rPr>
          <w:rFonts w:ascii="Times New Roman" w:eastAsia="Times New Roman" w:hAnsi="Times New Roman" w:cs="Times New Roman"/>
          <w:b/>
          <w:bCs/>
          <w:sz w:val="24"/>
          <w:szCs w:val="24"/>
        </w:rPr>
        <w:t>: ___20</w:t>
      </w:r>
      <w:r w:rsidR="007B35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21</w:t>
      </w:r>
      <w:r w:rsidR="00AC54F2" w:rsidRPr="0031105C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:rsidR="00AC54F2" w:rsidRPr="0031105C" w:rsidRDefault="00AC54F2" w:rsidP="00AC54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4F2" w:rsidRPr="0031105C" w:rsidRDefault="00AC54F2" w:rsidP="00AC54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54F2" w:rsidRPr="0031105C" w:rsidRDefault="00AC54F2"/>
    <w:sectPr w:rsidR="00AC54F2" w:rsidRPr="0031105C" w:rsidSect="001C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7DE3F2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E45"/>
    <w:multiLevelType w:val="hybridMultilevel"/>
    <w:tmpl w:val="0000323B"/>
    <w:lvl w:ilvl="0" w:tplc="00002213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BFC"/>
    <w:multiLevelType w:val="hybridMultilevel"/>
    <w:tmpl w:val="00007F96"/>
    <w:lvl w:ilvl="0" w:tplc="00007FF5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815C9B"/>
    <w:multiLevelType w:val="hybridMultilevel"/>
    <w:tmpl w:val="6D64352C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F2B234D"/>
    <w:multiLevelType w:val="hybridMultilevel"/>
    <w:tmpl w:val="455A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B5272"/>
    <w:multiLevelType w:val="hybridMultilevel"/>
    <w:tmpl w:val="29E0F278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23C3ABF"/>
    <w:multiLevelType w:val="hybridMultilevel"/>
    <w:tmpl w:val="021AF98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3607BBF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605"/>
    <w:rsid w:val="00006650"/>
    <w:rsid w:val="00036F97"/>
    <w:rsid w:val="000C3A9B"/>
    <w:rsid w:val="000D23FF"/>
    <w:rsid w:val="000F2175"/>
    <w:rsid w:val="00117689"/>
    <w:rsid w:val="00170258"/>
    <w:rsid w:val="00177FE1"/>
    <w:rsid w:val="001C29BA"/>
    <w:rsid w:val="0029092F"/>
    <w:rsid w:val="002D63A3"/>
    <w:rsid w:val="0031105C"/>
    <w:rsid w:val="00324DFF"/>
    <w:rsid w:val="00340696"/>
    <w:rsid w:val="00360C33"/>
    <w:rsid w:val="003808EA"/>
    <w:rsid w:val="00383671"/>
    <w:rsid w:val="003B0954"/>
    <w:rsid w:val="003D711C"/>
    <w:rsid w:val="0040160D"/>
    <w:rsid w:val="00402EC5"/>
    <w:rsid w:val="0043225A"/>
    <w:rsid w:val="0044673C"/>
    <w:rsid w:val="0048296C"/>
    <w:rsid w:val="004B6FF4"/>
    <w:rsid w:val="00535BC8"/>
    <w:rsid w:val="00583C8C"/>
    <w:rsid w:val="0061400A"/>
    <w:rsid w:val="006B676A"/>
    <w:rsid w:val="006C5B4A"/>
    <w:rsid w:val="006E62CB"/>
    <w:rsid w:val="006F30DA"/>
    <w:rsid w:val="00707DBD"/>
    <w:rsid w:val="0072632C"/>
    <w:rsid w:val="0075528C"/>
    <w:rsid w:val="007A0E65"/>
    <w:rsid w:val="007B3513"/>
    <w:rsid w:val="007B505E"/>
    <w:rsid w:val="00807AB8"/>
    <w:rsid w:val="00837BF2"/>
    <w:rsid w:val="00842C5D"/>
    <w:rsid w:val="008508AE"/>
    <w:rsid w:val="008D2055"/>
    <w:rsid w:val="00902A67"/>
    <w:rsid w:val="009102F8"/>
    <w:rsid w:val="00914EC4"/>
    <w:rsid w:val="009178F1"/>
    <w:rsid w:val="00924162"/>
    <w:rsid w:val="009661FD"/>
    <w:rsid w:val="009C0EF1"/>
    <w:rsid w:val="009D66AC"/>
    <w:rsid w:val="00A25705"/>
    <w:rsid w:val="00A62152"/>
    <w:rsid w:val="00A94D74"/>
    <w:rsid w:val="00AC415E"/>
    <w:rsid w:val="00AC54F2"/>
    <w:rsid w:val="00AD449B"/>
    <w:rsid w:val="00AD69FB"/>
    <w:rsid w:val="00AF547E"/>
    <w:rsid w:val="00B268AB"/>
    <w:rsid w:val="00B53007"/>
    <w:rsid w:val="00B70886"/>
    <w:rsid w:val="00B91A4C"/>
    <w:rsid w:val="00B93B2C"/>
    <w:rsid w:val="00BD71C0"/>
    <w:rsid w:val="00C126E0"/>
    <w:rsid w:val="00C304AB"/>
    <w:rsid w:val="00C3291B"/>
    <w:rsid w:val="00C43196"/>
    <w:rsid w:val="00CA79DF"/>
    <w:rsid w:val="00CD24B6"/>
    <w:rsid w:val="00D079F7"/>
    <w:rsid w:val="00D12635"/>
    <w:rsid w:val="00D675CF"/>
    <w:rsid w:val="00DC7605"/>
    <w:rsid w:val="00DD5463"/>
    <w:rsid w:val="00E06D51"/>
    <w:rsid w:val="00E33B92"/>
    <w:rsid w:val="00E62465"/>
    <w:rsid w:val="00F90D10"/>
    <w:rsid w:val="00FE6377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14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 Diaq.Muellim</dc:creator>
  <cp:keywords/>
  <dc:description/>
  <cp:lastModifiedBy>2user15</cp:lastModifiedBy>
  <cp:revision>60</cp:revision>
  <cp:lastPrinted>2018-10-09T07:59:00Z</cp:lastPrinted>
  <dcterms:created xsi:type="dcterms:W3CDTF">2018-10-08T10:08:00Z</dcterms:created>
  <dcterms:modified xsi:type="dcterms:W3CDTF">2021-11-16T07:03:00Z</dcterms:modified>
</cp:coreProperties>
</file>